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10A60" w14:textId="08AD0918" w:rsidR="00992D0A" w:rsidRPr="00992D0A" w:rsidRDefault="00992D0A" w:rsidP="00992D0A">
      <w:pPr>
        <w:tabs>
          <w:tab w:val="center" w:pos="4536"/>
          <w:tab w:val="right" w:pos="8280"/>
          <w:tab w:val="right" w:pos="9639"/>
        </w:tabs>
        <w:overflowPunct w:val="0"/>
        <w:autoSpaceDE w:val="0"/>
        <w:autoSpaceDN w:val="0"/>
        <w:adjustRightInd w:val="0"/>
        <w:spacing w:after="180" w:line="240" w:lineRule="auto"/>
        <w:ind w:right="2"/>
        <w:textAlignment w:val="baseline"/>
        <w:rPr>
          <w:rFonts w:ascii="Arial" w:eastAsia="SimSun" w:hAnsi="Arial" w:cs="Arial"/>
          <w:b/>
          <w:bCs/>
          <w:sz w:val="28"/>
          <w:szCs w:val="20"/>
        </w:rPr>
      </w:pPr>
      <w:r w:rsidRPr="00992D0A">
        <w:rPr>
          <w:rFonts w:ascii="Arial" w:eastAsia="SimSun" w:hAnsi="Arial" w:cs="Arial"/>
          <w:b/>
          <w:bCs/>
          <w:sz w:val="28"/>
          <w:szCs w:val="20"/>
          <w:lang w:val="en-GB"/>
        </w:rPr>
        <w:t>3GPP TSG RAN WG1 Meeting #9</w:t>
      </w:r>
      <w:r w:rsidR="00301141">
        <w:rPr>
          <w:rFonts w:ascii="Arial" w:eastAsia="SimSun" w:hAnsi="Arial" w:cs="Arial"/>
          <w:b/>
          <w:bCs/>
          <w:sz w:val="28"/>
          <w:szCs w:val="20"/>
          <w:lang w:val="en-GB"/>
        </w:rPr>
        <w:t>7</w:t>
      </w:r>
      <w:r w:rsidRPr="00992D0A">
        <w:rPr>
          <w:rFonts w:ascii="Arial" w:eastAsia="SimSun" w:hAnsi="Arial" w:cs="Arial"/>
          <w:b/>
          <w:bCs/>
          <w:sz w:val="28"/>
          <w:szCs w:val="20"/>
          <w:lang w:val="en-GB"/>
        </w:rPr>
        <w:t xml:space="preserve">                                        </w:t>
      </w:r>
      <w:r w:rsidR="00F54AE6">
        <w:rPr>
          <w:rFonts w:ascii="Arial" w:eastAsia="SimSun" w:hAnsi="Arial" w:cs="Arial"/>
          <w:b/>
          <w:bCs/>
          <w:sz w:val="28"/>
          <w:szCs w:val="20"/>
          <w:lang w:val="en-GB"/>
        </w:rPr>
        <w:tab/>
      </w:r>
      <w:r w:rsidRPr="00992D0A">
        <w:rPr>
          <w:rFonts w:ascii="Arial" w:eastAsia="SimSun" w:hAnsi="Arial" w:cs="Arial"/>
          <w:b/>
          <w:bCs/>
          <w:sz w:val="28"/>
          <w:szCs w:val="20"/>
          <w:lang w:val="en-GB"/>
        </w:rPr>
        <w:t xml:space="preserve"> R1-</w:t>
      </w:r>
      <w:r w:rsidR="00043E8B" w:rsidRPr="00043E8B">
        <w:rPr>
          <w:rFonts w:ascii="Arial" w:eastAsia="SimSun" w:hAnsi="Arial" w:cs="Arial"/>
          <w:b/>
          <w:bCs/>
          <w:sz w:val="28"/>
          <w:szCs w:val="20"/>
          <w:lang w:val="en-GB"/>
        </w:rPr>
        <w:t>1906993</w:t>
      </w:r>
    </w:p>
    <w:p w14:paraId="26C7D07B" w14:textId="2A4B57E9" w:rsidR="00992D0A" w:rsidRPr="00992D0A" w:rsidRDefault="00301141" w:rsidP="00992D0A">
      <w:pPr>
        <w:tabs>
          <w:tab w:val="center" w:pos="4536"/>
          <w:tab w:val="right" w:pos="9072"/>
        </w:tabs>
        <w:overflowPunct w:val="0"/>
        <w:autoSpaceDE w:val="0"/>
        <w:autoSpaceDN w:val="0"/>
        <w:adjustRightInd w:val="0"/>
        <w:spacing w:after="180" w:line="240" w:lineRule="auto"/>
        <w:textAlignment w:val="baseline"/>
        <w:rPr>
          <w:rFonts w:ascii="Arial" w:eastAsia="MS Mincho" w:hAnsi="Arial" w:cs="Arial"/>
          <w:b/>
          <w:bCs/>
          <w:sz w:val="28"/>
          <w:szCs w:val="20"/>
          <w:lang w:val="en-GB" w:eastAsia="ja-JP"/>
        </w:rPr>
      </w:pPr>
      <w:r w:rsidRPr="00301141">
        <w:rPr>
          <w:rFonts w:ascii="Arial" w:eastAsia="MS Mincho" w:hAnsi="Arial" w:cs="Arial"/>
          <w:b/>
          <w:bCs/>
          <w:sz w:val="28"/>
          <w:szCs w:val="20"/>
          <w:lang w:val="en-GB" w:eastAsia="ja-JP"/>
        </w:rPr>
        <w:t>Reno, USA, May 13th – May 17th, 2019</w:t>
      </w:r>
    </w:p>
    <w:p w14:paraId="5A95BCB9" w14:textId="77777777" w:rsidR="00992D0A" w:rsidRPr="00992D0A" w:rsidRDefault="00992D0A" w:rsidP="00992D0A">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i/>
          <w:noProof/>
          <w:sz w:val="32"/>
          <w:szCs w:val="20"/>
          <w:lang w:val="en-GB"/>
        </w:rPr>
      </w:pPr>
      <w:r w:rsidRPr="00992D0A">
        <w:rPr>
          <w:rFonts w:ascii="Arial" w:eastAsia="SimSun" w:hAnsi="Arial" w:cs="Times New Roman"/>
          <w:b/>
          <w:noProof/>
          <w:sz w:val="24"/>
          <w:szCs w:val="20"/>
          <w:lang w:val="en-GB"/>
        </w:rPr>
        <w:tab/>
      </w:r>
    </w:p>
    <w:p w14:paraId="3D75EE55" w14:textId="77777777" w:rsidR="00992D0A" w:rsidRPr="00992D0A" w:rsidRDefault="00992D0A" w:rsidP="00992D0A">
      <w:pPr>
        <w:tabs>
          <w:tab w:val="left" w:pos="1985"/>
        </w:tabs>
        <w:overflowPunct w:val="0"/>
        <w:autoSpaceDE w:val="0"/>
        <w:autoSpaceDN w:val="0"/>
        <w:adjustRightInd w:val="0"/>
        <w:spacing w:after="180" w:line="240" w:lineRule="auto"/>
        <w:jc w:val="both"/>
        <w:textAlignment w:val="baseline"/>
        <w:rPr>
          <w:rFonts w:ascii="Arial" w:eastAsia="SimSun" w:hAnsi="Arial" w:cs="Times New Roman"/>
          <w:sz w:val="24"/>
          <w:szCs w:val="20"/>
          <w:lang w:val="en-GB"/>
        </w:rPr>
      </w:pPr>
      <w:r w:rsidRPr="00992D0A">
        <w:rPr>
          <w:rFonts w:ascii="Arial" w:eastAsia="SimSun" w:hAnsi="Arial" w:cs="Times New Roman"/>
          <w:b/>
          <w:sz w:val="24"/>
          <w:szCs w:val="20"/>
          <w:lang w:val="en-GB"/>
        </w:rPr>
        <w:t>Agenda item:</w:t>
      </w:r>
      <w:r w:rsidRPr="00992D0A">
        <w:rPr>
          <w:rFonts w:ascii="Arial" w:eastAsia="SimSun" w:hAnsi="Arial" w:cs="Times New Roman"/>
          <w:sz w:val="24"/>
          <w:szCs w:val="20"/>
          <w:lang w:val="en-GB"/>
        </w:rPr>
        <w:tab/>
      </w:r>
      <w:bookmarkStart w:id="0" w:name="Source"/>
      <w:bookmarkEnd w:id="0"/>
      <w:r w:rsidRPr="00992D0A">
        <w:rPr>
          <w:rFonts w:ascii="Arial" w:eastAsia="SimSun" w:hAnsi="Arial" w:cs="Times New Roman"/>
          <w:sz w:val="24"/>
          <w:szCs w:val="20"/>
          <w:lang w:val="en-GB"/>
        </w:rPr>
        <w:t>6.2.1.3</w:t>
      </w:r>
    </w:p>
    <w:p w14:paraId="704506A5" w14:textId="77777777" w:rsidR="00992D0A" w:rsidRPr="00992D0A" w:rsidRDefault="00992D0A" w:rsidP="00992D0A">
      <w:pPr>
        <w:tabs>
          <w:tab w:val="left" w:pos="1985"/>
        </w:tabs>
        <w:overflowPunct w:val="0"/>
        <w:autoSpaceDE w:val="0"/>
        <w:autoSpaceDN w:val="0"/>
        <w:adjustRightInd w:val="0"/>
        <w:spacing w:after="180" w:line="240" w:lineRule="auto"/>
        <w:jc w:val="both"/>
        <w:textAlignment w:val="baseline"/>
        <w:rPr>
          <w:rFonts w:ascii="Arial" w:eastAsia="SimSun" w:hAnsi="Arial" w:cs="Times New Roman"/>
          <w:sz w:val="24"/>
          <w:szCs w:val="20"/>
          <w:lang w:val="en-GB"/>
        </w:rPr>
      </w:pPr>
      <w:r w:rsidRPr="00992D0A">
        <w:rPr>
          <w:rFonts w:ascii="Arial" w:eastAsia="SimSun" w:hAnsi="Arial" w:cs="Times New Roman"/>
          <w:b/>
          <w:sz w:val="24"/>
          <w:szCs w:val="20"/>
          <w:lang w:val="en-GB"/>
        </w:rPr>
        <w:t xml:space="preserve">Source: </w:t>
      </w:r>
      <w:r w:rsidRPr="00992D0A">
        <w:rPr>
          <w:rFonts w:ascii="Arial" w:eastAsia="SimSun" w:hAnsi="Arial" w:cs="Times New Roman"/>
          <w:b/>
          <w:sz w:val="24"/>
          <w:szCs w:val="20"/>
          <w:lang w:val="en-GB"/>
        </w:rPr>
        <w:tab/>
      </w:r>
      <w:r w:rsidRPr="00992D0A">
        <w:rPr>
          <w:rFonts w:ascii="Arial" w:eastAsia="SimSun" w:hAnsi="Arial" w:cs="Times New Roman"/>
          <w:sz w:val="24"/>
          <w:szCs w:val="20"/>
          <w:lang w:val="en-GB"/>
        </w:rPr>
        <w:t>Qualcomm Incorporated</w:t>
      </w:r>
    </w:p>
    <w:p w14:paraId="231CEAFE" w14:textId="77777777" w:rsidR="00992D0A" w:rsidRPr="00992D0A" w:rsidRDefault="00992D0A" w:rsidP="00992D0A">
      <w:pPr>
        <w:overflowPunct w:val="0"/>
        <w:autoSpaceDE w:val="0"/>
        <w:autoSpaceDN w:val="0"/>
        <w:adjustRightInd w:val="0"/>
        <w:spacing w:after="180" w:line="240" w:lineRule="auto"/>
        <w:ind w:left="1988" w:hanging="1988"/>
        <w:jc w:val="both"/>
        <w:textAlignment w:val="baseline"/>
        <w:rPr>
          <w:rFonts w:ascii="Arial" w:eastAsia="SimSun" w:hAnsi="Arial" w:cs="Times New Roman"/>
          <w:sz w:val="28"/>
          <w:szCs w:val="20"/>
        </w:rPr>
      </w:pPr>
      <w:r w:rsidRPr="00992D0A">
        <w:rPr>
          <w:rFonts w:ascii="Arial" w:eastAsia="SimSun" w:hAnsi="Arial" w:cs="Times New Roman"/>
          <w:b/>
          <w:sz w:val="24"/>
          <w:szCs w:val="20"/>
          <w:lang w:val="en-GB"/>
        </w:rPr>
        <w:t>Title:</w:t>
      </w:r>
      <w:r w:rsidRPr="00992D0A">
        <w:rPr>
          <w:rFonts w:ascii="Arial" w:eastAsia="SimSun" w:hAnsi="Arial" w:cs="Times New Roman"/>
          <w:sz w:val="24"/>
          <w:szCs w:val="20"/>
          <w:lang w:val="en-GB"/>
        </w:rPr>
        <w:t xml:space="preserve"> </w:t>
      </w:r>
      <w:r w:rsidRPr="00992D0A">
        <w:rPr>
          <w:rFonts w:ascii="Arial" w:eastAsia="SimSun" w:hAnsi="Arial" w:cs="Times New Roman"/>
          <w:szCs w:val="20"/>
          <w:lang w:val="en-GB"/>
        </w:rPr>
        <w:tab/>
      </w:r>
      <w:r w:rsidRPr="00992D0A">
        <w:rPr>
          <w:rFonts w:ascii="Arial" w:eastAsia="SimSun" w:hAnsi="Arial" w:cs="Times New Roman"/>
          <w:sz w:val="24"/>
          <w:szCs w:val="20"/>
          <w:lang w:val="en-GB"/>
        </w:rPr>
        <w:t>Scheduling of multiple DL/UL transport blocks</w:t>
      </w:r>
    </w:p>
    <w:p w14:paraId="276FE047" w14:textId="77777777" w:rsidR="00992D0A" w:rsidRPr="00992D0A" w:rsidRDefault="00992D0A" w:rsidP="00992D0A">
      <w:pPr>
        <w:tabs>
          <w:tab w:val="left" w:pos="1985"/>
        </w:tabs>
        <w:overflowPunct w:val="0"/>
        <w:autoSpaceDE w:val="0"/>
        <w:autoSpaceDN w:val="0"/>
        <w:adjustRightInd w:val="0"/>
        <w:spacing w:after="180" w:line="240" w:lineRule="auto"/>
        <w:ind w:right="-441"/>
        <w:jc w:val="both"/>
        <w:textAlignment w:val="baseline"/>
        <w:rPr>
          <w:rFonts w:ascii="Arial" w:eastAsia="SimSun" w:hAnsi="Arial" w:cs="Times New Roman"/>
          <w:sz w:val="24"/>
          <w:szCs w:val="20"/>
          <w:lang w:val="en-GB"/>
        </w:rPr>
      </w:pPr>
      <w:r w:rsidRPr="00992D0A">
        <w:rPr>
          <w:rFonts w:ascii="Arial" w:eastAsia="SimSun" w:hAnsi="Arial" w:cs="Times New Roman"/>
          <w:b/>
          <w:sz w:val="24"/>
          <w:szCs w:val="20"/>
          <w:lang w:val="en-GB"/>
        </w:rPr>
        <w:t>Document for:</w:t>
      </w:r>
      <w:r w:rsidRPr="00992D0A">
        <w:rPr>
          <w:rFonts w:ascii="Arial" w:eastAsia="SimSun" w:hAnsi="Arial" w:cs="Times New Roman"/>
          <w:sz w:val="24"/>
          <w:szCs w:val="20"/>
          <w:lang w:val="en-GB"/>
        </w:rPr>
        <w:tab/>
      </w:r>
      <w:bookmarkStart w:id="1" w:name="DocumentFor"/>
      <w:bookmarkEnd w:id="1"/>
      <w:r w:rsidRPr="00992D0A">
        <w:rPr>
          <w:rFonts w:ascii="Arial" w:eastAsia="SimSun" w:hAnsi="Arial" w:cs="Times New Roman"/>
          <w:sz w:val="24"/>
          <w:szCs w:val="20"/>
          <w:lang w:val="en-GB"/>
        </w:rPr>
        <w:t>Discussion and Decision</w:t>
      </w:r>
    </w:p>
    <w:p w14:paraId="09FBBAA5" w14:textId="77777777" w:rsidR="00992D0A" w:rsidRPr="00992D0A" w:rsidRDefault="00992D0A" w:rsidP="00992D0A">
      <w:pPr>
        <w:tabs>
          <w:tab w:val="left" w:pos="1985"/>
        </w:tabs>
        <w:overflowPunct w:val="0"/>
        <w:autoSpaceDE w:val="0"/>
        <w:autoSpaceDN w:val="0"/>
        <w:adjustRightInd w:val="0"/>
        <w:spacing w:after="180" w:line="240" w:lineRule="auto"/>
        <w:ind w:right="-441"/>
        <w:jc w:val="both"/>
        <w:textAlignment w:val="baseline"/>
        <w:rPr>
          <w:rFonts w:ascii="Arial" w:eastAsia="SimSun" w:hAnsi="Arial" w:cs="Times New Roman"/>
          <w:sz w:val="24"/>
          <w:szCs w:val="20"/>
          <w:lang w:val="en-GB" w:eastAsia="zh-CN"/>
        </w:rPr>
      </w:pPr>
    </w:p>
    <w:p w14:paraId="1933FDEC" w14:textId="77777777" w:rsidR="00992D0A" w:rsidRPr="00992D0A" w:rsidRDefault="00992D0A" w:rsidP="00992D0A">
      <w:pPr>
        <w:keepNext/>
        <w:keepLines/>
        <w:pBdr>
          <w:top w:val="single" w:sz="12" w:space="3" w:color="auto"/>
        </w:pBdr>
        <w:spacing w:before="240"/>
        <w:jc w:val="both"/>
        <w:outlineLvl w:val="0"/>
        <w:rPr>
          <w:rFonts w:ascii="Arial" w:hAnsi="Arial"/>
          <w:sz w:val="36"/>
        </w:rPr>
      </w:pPr>
      <w:r>
        <w:rPr>
          <w:rFonts w:ascii="Arial" w:hAnsi="Arial"/>
          <w:sz w:val="36"/>
        </w:rPr>
        <w:t>1</w:t>
      </w:r>
      <w:r>
        <w:rPr>
          <w:rFonts w:ascii="Arial" w:hAnsi="Arial"/>
          <w:sz w:val="36"/>
        </w:rPr>
        <w:tab/>
      </w:r>
      <w:r w:rsidRPr="00992D0A">
        <w:rPr>
          <w:rFonts w:ascii="Arial" w:hAnsi="Arial"/>
          <w:sz w:val="36"/>
        </w:rPr>
        <w:t>Introduction</w:t>
      </w:r>
    </w:p>
    <w:p w14:paraId="7AA10020"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In RAN#80, a new work item on MTC enhancements was approved (RP-181450) with the following objective:</w:t>
      </w:r>
    </w:p>
    <w:p w14:paraId="0D8ED113" w14:textId="77777777" w:rsidR="00992D0A" w:rsidRPr="00992D0A" w:rsidRDefault="00992D0A" w:rsidP="00992D0A">
      <w:pPr>
        <w:overflowPunct w:val="0"/>
        <w:autoSpaceDE w:val="0"/>
        <w:autoSpaceDN w:val="0"/>
        <w:adjustRightInd w:val="0"/>
        <w:spacing w:after="0" w:line="240" w:lineRule="auto"/>
        <w:textAlignment w:val="baseline"/>
        <w:rPr>
          <w:rFonts w:ascii="Times New Roman" w:eastAsia="SimSun" w:hAnsi="Times New Roman" w:cs="Times New Roman"/>
          <w:b/>
          <w:bCs/>
          <w:sz w:val="20"/>
          <w:szCs w:val="20"/>
          <w:lang w:val="en-GB"/>
        </w:rPr>
      </w:pPr>
      <w:r w:rsidRPr="00992D0A">
        <w:rPr>
          <w:rFonts w:ascii="Times New Roman" w:eastAsia="SimSun" w:hAnsi="Times New Roman" w:cs="Times New Roman"/>
          <w:b/>
          <w:bCs/>
          <w:sz w:val="20"/>
          <w:szCs w:val="20"/>
          <w:lang w:val="en-GB"/>
        </w:rPr>
        <w:t>Scheduling enhancement:</w:t>
      </w:r>
    </w:p>
    <w:p w14:paraId="3AF78CB6" w14:textId="77777777" w:rsidR="00992D0A" w:rsidRPr="00992D0A" w:rsidRDefault="00992D0A" w:rsidP="00992D0A">
      <w:pPr>
        <w:numPr>
          <w:ilvl w:val="0"/>
          <w:numId w:val="3"/>
        </w:num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val="en-GB"/>
        </w:rPr>
      </w:pPr>
      <w:r w:rsidRPr="00992D0A">
        <w:rPr>
          <w:rFonts w:ascii="Times New Roman" w:eastAsia="SimSun" w:hAnsi="Times New Roman" w:cs="Times New Roman"/>
          <w:bCs/>
          <w:sz w:val="20"/>
          <w:szCs w:val="20"/>
          <w:lang w:val="en-GB"/>
        </w:rPr>
        <w:t xml:space="preserve">Specify scheduling multiple DL/UL transport blocks </w:t>
      </w:r>
      <w:bookmarkStart w:id="2" w:name="_Hlk516765510"/>
      <w:r w:rsidRPr="00992D0A">
        <w:rPr>
          <w:rFonts w:ascii="Times New Roman" w:eastAsia="SimSun" w:hAnsi="Times New Roman" w:cs="Times New Roman"/>
          <w:bCs/>
          <w:sz w:val="20"/>
          <w:szCs w:val="20"/>
          <w:lang w:val="en-GB"/>
        </w:rPr>
        <w:t xml:space="preserve">with or without DCI </w:t>
      </w:r>
      <w:bookmarkEnd w:id="2"/>
      <w:r w:rsidRPr="00992D0A">
        <w:rPr>
          <w:rFonts w:ascii="Times New Roman" w:eastAsia="SimSun" w:hAnsi="Times New Roman" w:cs="Times New Roman"/>
          <w:bCs/>
          <w:sz w:val="20"/>
          <w:szCs w:val="20"/>
          <w:lang w:val="en-GB"/>
        </w:rPr>
        <w:t>for SC-PTM and unicast [RAN1, RAN2]</w:t>
      </w:r>
    </w:p>
    <w:p w14:paraId="45DDEE8B" w14:textId="77777777" w:rsidR="00992D0A" w:rsidRPr="00992D0A" w:rsidRDefault="00992D0A" w:rsidP="00992D0A">
      <w:pPr>
        <w:numPr>
          <w:ilvl w:val="1"/>
          <w:numId w:val="3"/>
        </w:numPr>
        <w:overflowPunct w:val="0"/>
        <w:autoSpaceDE w:val="0"/>
        <w:autoSpaceDN w:val="0"/>
        <w:adjustRightInd w:val="0"/>
        <w:spacing w:after="180" w:line="240" w:lineRule="auto"/>
        <w:textAlignment w:val="baseline"/>
        <w:rPr>
          <w:rFonts w:ascii="Times New Roman" w:eastAsia="SimSun" w:hAnsi="Times New Roman" w:cs="Times New Roman"/>
          <w:bCs/>
          <w:sz w:val="20"/>
          <w:szCs w:val="20"/>
          <w:lang w:val="en-GB"/>
        </w:rPr>
      </w:pPr>
      <w:r w:rsidRPr="00992D0A">
        <w:rPr>
          <w:rFonts w:ascii="Times New Roman" w:eastAsia="SimSun" w:hAnsi="Times New Roman" w:cs="Times New Roman"/>
          <w:bCs/>
          <w:sz w:val="20"/>
          <w:szCs w:val="20"/>
          <w:lang w:val="en-GB"/>
        </w:rPr>
        <w:t>Enhancement of SPS can be discussed.</w:t>
      </w:r>
    </w:p>
    <w:p w14:paraId="5F00D108" w14:textId="5128BB4A" w:rsid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In RAN1#9</w:t>
      </w:r>
      <w:r w:rsidR="00840176">
        <w:rPr>
          <w:rFonts w:ascii="Times New Roman" w:eastAsia="SimSun" w:hAnsi="Times New Roman" w:cs="Times New Roman"/>
          <w:sz w:val="20"/>
          <w:szCs w:val="20"/>
          <w:lang w:val="en-GB"/>
        </w:rPr>
        <w:t>6</w:t>
      </w:r>
      <w:r w:rsidR="00642A05">
        <w:rPr>
          <w:rFonts w:ascii="Times New Roman" w:eastAsia="SimSun" w:hAnsi="Times New Roman" w:cs="Times New Roman"/>
          <w:sz w:val="20"/>
          <w:szCs w:val="20"/>
          <w:lang w:val="en-GB"/>
        </w:rPr>
        <w:t>b</w:t>
      </w:r>
      <w:r w:rsidRPr="00992D0A">
        <w:rPr>
          <w:rFonts w:ascii="Times New Roman" w:eastAsia="SimSun" w:hAnsi="Times New Roman" w:cs="Times New Roman"/>
          <w:sz w:val="20"/>
          <w:szCs w:val="20"/>
          <w:lang w:val="en-GB"/>
        </w:rPr>
        <w:t>, the following agreements were made:</w:t>
      </w:r>
    </w:p>
    <w:p w14:paraId="50807D0D" w14:textId="77777777" w:rsidR="001F549A" w:rsidRPr="001F549A" w:rsidRDefault="001F549A" w:rsidP="001F549A">
      <w:pPr>
        <w:spacing w:after="0" w:line="240" w:lineRule="auto"/>
        <w:rPr>
          <w:rFonts w:ascii="Times" w:eastAsia="Batang" w:hAnsi="Times" w:cs="Times New Roman"/>
          <w:b/>
          <w:sz w:val="20"/>
          <w:szCs w:val="24"/>
          <w:lang w:val="en-GB"/>
        </w:rPr>
      </w:pPr>
      <w:r w:rsidRPr="001F549A">
        <w:rPr>
          <w:rFonts w:ascii="Times" w:eastAsia="Batang" w:hAnsi="Times" w:cs="Times New Roman"/>
          <w:b/>
          <w:sz w:val="20"/>
          <w:szCs w:val="24"/>
          <w:lang w:val="en-GB"/>
        </w:rPr>
        <w:t>For further discussion</w:t>
      </w:r>
    </w:p>
    <w:p w14:paraId="6C4A4033" w14:textId="77777777" w:rsidR="001F549A" w:rsidRPr="001F549A" w:rsidRDefault="001F549A" w:rsidP="001F549A">
      <w:pPr>
        <w:spacing w:after="0" w:line="240" w:lineRule="auto"/>
        <w:rPr>
          <w:rFonts w:ascii="Times" w:eastAsia="Batang" w:hAnsi="Times" w:cs="Times New Roman"/>
          <w:sz w:val="20"/>
          <w:szCs w:val="24"/>
          <w:lang w:val="en-GB"/>
        </w:rPr>
      </w:pPr>
      <w:r w:rsidRPr="001F549A">
        <w:rPr>
          <w:rFonts w:ascii="Times" w:eastAsia="Batang" w:hAnsi="Times" w:cs="Times New Roman"/>
          <w:sz w:val="20"/>
          <w:szCs w:val="24"/>
          <w:lang w:val="en-GB"/>
        </w:rPr>
        <w:t>Which of the following features that should be possible to configure and/or use in combination with scheduling of multiple TBs</w:t>
      </w:r>
    </w:p>
    <w:p w14:paraId="778DD49E" w14:textId="77777777" w:rsidR="001F549A" w:rsidRPr="001F549A" w:rsidRDefault="001F549A" w:rsidP="001F549A">
      <w:pPr>
        <w:numPr>
          <w:ilvl w:val="0"/>
          <w:numId w:val="30"/>
        </w:numPr>
        <w:spacing w:after="0" w:line="240" w:lineRule="auto"/>
        <w:rPr>
          <w:rFonts w:ascii="Times New Roman" w:eastAsia="Times New Roman" w:hAnsi="Times New Roman" w:cs="Times New Roman"/>
          <w:sz w:val="20"/>
          <w:szCs w:val="20"/>
          <w:lang w:val="en-GB"/>
        </w:rPr>
      </w:pPr>
      <w:r w:rsidRPr="001F549A">
        <w:rPr>
          <w:rFonts w:ascii="Times New Roman" w:eastAsia="Times New Roman" w:hAnsi="Times New Roman" w:cs="Times New Roman"/>
          <w:sz w:val="20"/>
          <w:szCs w:val="20"/>
          <w:lang w:val="en-GB"/>
        </w:rPr>
        <w:t>Rel-14 feature for new numbers of repetitions for PUSCH and modulation restrictions for PDSCH/PUSCH in CE mode A</w:t>
      </w:r>
    </w:p>
    <w:p w14:paraId="1722A76A" w14:textId="77777777" w:rsidR="001F549A" w:rsidRPr="001F549A" w:rsidRDefault="001F549A" w:rsidP="001F549A">
      <w:pPr>
        <w:numPr>
          <w:ilvl w:val="0"/>
          <w:numId w:val="30"/>
        </w:numPr>
        <w:spacing w:after="0" w:line="240" w:lineRule="auto"/>
        <w:rPr>
          <w:rFonts w:ascii="Times New Roman" w:eastAsia="Times New Roman" w:hAnsi="Times New Roman" w:cs="Times New Roman"/>
          <w:sz w:val="20"/>
          <w:szCs w:val="20"/>
          <w:lang w:val="en-GB"/>
        </w:rPr>
      </w:pPr>
      <w:r w:rsidRPr="001F549A">
        <w:rPr>
          <w:rFonts w:ascii="Times New Roman" w:eastAsia="Times New Roman" w:hAnsi="Times New Roman" w:cs="Times New Roman"/>
          <w:sz w:val="20"/>
          <w:szCs w:val="20"/>
          <w:lang w:val="en-GB"/>
        </w:rPr>
        <w:t>Rel-14 feature for 2984 bits max UL TBS in 1.4 MHz in CE mode A</w:t>
      </w:r>
    </w:p>
    <w:p w14:paraId="277D4448" w14:textId="77777777" w:rsidR="001F549A" w:rsidRPr="001F549A" w:rsidRDefault="001F549A" w:rsidP="001F549A">
      <w:pPr>
        <w:numPr>
          <w:ilvl w:val="0"/>
          <w:numId w:val="30"/>
        </w:numPr>
        <w:spacing w:after="0" w:line="240" w:lineRule="auto"/>
        <w:rPr>
          <w:rFonts w:ascii="Times New Roman" w:eastAsia="Times New Roman" w:hAnsi="Times New Roman" w:cs="Times New Roman"/>
          <w:sz w:val="20"/>
          <w:szCs w:val="20"/>
          <w:lang w:val="en-GB"/>
        </w:rPr>
      </w:pPr>
      <w:r w:rsidRPr="001F549A">
        <w:rPr>
          <w:rFonts w:ascii="Times New Roman" w:eastAsia="Times New Roman" w:hAnsi="Times New Roman" w:cs="Times New Roman"/>
          <w:sz w:val="20"/>
          <w:szCs w:val="20"/>
          <w:lang w:val="en-GB"/>
        </w:rPr>
        <w:t>Rel-14 feature on HARQ-ACK bundling in HD-FDD in CE mode A</w:t>
      </w:r>
    </w:p>
    <w:p w14:paraId="0BB14F88" w14:textId="77777777" w:rsidR="001F549A" w:rsidRPr="001F549A" w:rsidRDefault="001F549A" w:rsidP="001F549A">
      <w:pPr>
        <w:numPr>
          <w:ilvl w:val="0"/>
          <w:numId w:val="30"/>
        </w:numPr>
        <w:spacing w:after="0" w:line="240" w:lineRule="auto"/>
        <w:rPr>
          <w:rFonts w:ascii="Times New Roman" w:eastAsia="Times New Roman" w:hAnsi="Times New Roman" w:cs="Times New Roman"/>
          <w:sz w:val="20"/>
          <w:szCs w:val="20"/>
          <w:lang w:val="en-GB"/>
        </w:rPr>
      </w:pPr>
      <w:r w:rsidRPr="001F549A">
        <w:rPr>
          <w:rFonts w:ascii="Times New Roman" w:eastAsia="Times New Roman" w:hAnsi="Times New Roman" w:cs="Times New Roman"/>
          <w:sz w:val="20"/>
          <w:szCs w:val="20"/>
          <w:lang w:val="en-GB"/>
        </w:rPr>
        <w:t>Rel-14 features for 5 or 20 MHz max PDSCH/PUSCH channel bandwidths in CE mode A/B</w:t>
      </w:r>
    </w:p>
    <w:p w14:paraId="2C44D1ED" w14:textId="77777777" w:rsidR="001F549A" w:rsidRPr="001F549A" w:rsidRDefault="001F549A" w:rsidP="001F549A">
      <w:pPr>
        <w:numPr>
          <w:ilvl w:val="0"/>
          <w:numId w:val="30"/>
        </w:numPr>
        <w:spacing w:after="0" w:line="240" w:lineRule="auto"/>
        <w:rPr>
          <w:rFonts w:ascii="Times New Roman" w:eastAsia="Times New Roman" w:hAnsi="Times New Roman" w:cs="Times New Roman"/>
          <w:sz w:val="20"/>
          <w:szCs w:val="20"/>
          <w:lang w:val="en-GB"/>
        </w:rPr>
      </w:pPr>
      <w:r w:rsidRPr="001F549A">
        <w:rPr>
          <w:rFonts w:ascii="Times New Roman" w:eastAsia="Times New Roman" w:hAnsi="Times New Roman" w:cs="Times New Roman"/>
          <w:sz w:val="20"/>
          <w:szCs w:val="20"/>
          <w:lang w:val="en-GB"/>
        </w:rPr>
        <w:t>Rel-14 feature for 10 downlink HARQ processes in FDD in CE mode A</w:t>
      </w:r>
    </w:p>
    <w:p w14:paraId="67362971" w14:textId="77777777" w:rsidR="001F549A" w:rsidRPr="001F549A" w:rsidRDefault="001F549A" w:rsidP="001F549A">
      <w:pPr>
        <w:numPr>
          <w:ilvl w:val="0"/>
          <w:numId w:val="30"/>
        </w:numPr>
        <w:spacing w:after="0" w:line="240" w:lineRule="auto"/>
        <w:rPr>
          <w:rFonts w:ascii="Times New Roman" w:eastAsia="Times New Roman" w:hAnsi="Times New Roman" w:cs="Times New Roman"/>
          <w:sz w:val="20"/>
          <w:szCs w:val="20"/>
          <w:lang w:val="en-GB"/>
        </w:rPr>
      </w:pPr>
      <w:r w:rsidRPr="001F549A">
        <w:rPr>
          <w:rFonts w:ascii="Times New Roman" w:eastAsia="Times New Roman" w:hAnsi="Times New Roman" w:cs="Times New Roman"/>
          <w:sz w:val="20"/>
          <w:szCs w:val="20"/>
          <w:lang w:val="en-GB"/>
        </w:rPr>
        <w:t>Rel-14 feature for dynamic HARQ-ACK delay for HD-FDD in CE mode A</w:t>
      </w:r>
    </w:p>
    <w:p w14:paraId="23E0C4AC" w14:textId="77777777" w:rsidR="001F549A" w:rsidRPr="001F549A" w:rsidRDefault="001F549A" w:rsidP="001F549A">
      <w:pPr>
        <w:numPr>
          <w:ilvl w:val="0"/>
          <w:numId w:val="30"/>
        </w:numPr>
        <w:spacing w:after="0" w:line="240" w:lineRule="auto"/>
        <w:rPr>
          <w:rFonts w:ascii="Times New Roman" w:eastAsia="Times New Roman" w:hAnsi="Times New Roman" w:cs="Times New Roman"/>
          <w:sz w:val="20"/>
          <w:szCs w:val="20"/>
          <w:lang w:val="en-GB"/>
        </w:rPr>
      </w:pPr>
      <w:r w:rsidRPr="001F549A">
        <w:rPr>
          <w:rFonts w:ascii="Times New Roman" w:eastAsia="Times New Roman" w:hAnsi="Times New Roman" w:cs="Times New Roman"/>
          <w:sz w:val="20"/>
          <w:szCs w:val="20"/>
          <w:lang w:val="en-GB"/>
        </w:rPr>
        <w:t>Rel-15 features for flexible starting PRB for PDSCH/PUSCH in CE mode A/B</w:t>
      </w:r>
    </w:p>
    <w:p w14:paraId="00E5AE30" w14:textId="77777777" w:rsidR="001F549A" w:rsidRPr="001F549A" w:rsidRDefault="001F549A" w:rsidP="001F549A">
      <w:pPr>
        <w:numPr>
          <w:ilvl w:val="0"/>
          <w:numId w:val="30"/>
        </w:numPr>
        <w:spacing w:after="0" w:line="240" w:lineRule="auto"/>
        <w:rPr>
          <w:rFonts w:ascii="Times New Roman" w:eastAsia="Times New Roman" w:hAnsi="Times New Roman" w:cs="Times New Roman"/>
          <w:sz w:val="20"/>
          <w:szCs w:val="20"/>
          <w:lang w:val="en-GB"/>
        </w:rPr>
      </w:pPr>
      <w:r w:rsidRPr="001F549A">
        <w:rPr>
          <w:rFonts w:ascii="Times New Roman" w:eastAsia="Times New Roman" w:hAnsi="Times New Roman" w:cs="Times New Roman"/>
          <w:sz w:val="20"/>
          <w:szCs w:val="20"/>
          <w:lang w:val="en-GB"/>
        </w:rPr>
        <w:t>Rel-15 feature for PUSCH sub-PRB allocation in CE mode A/B</w:t>
      </w:r>
    </w:p>
    <w:p w14:paraId="065827A8" w14:textId="77777777" w:rsidR="001F549A" w:rsidRPr="001F549A" w:rsidRDefault="001F549A" w:rsidP="001F549A">
      <w:pPr>
        <w:numPr>
          <w:ilvl w:val="0"/>
          <w:numId w:val="30"/>
        </w:numPr>
        <w:spacing w:after="0" w:line="240" w:lineRule="auto"/>
        <w:rPr>
          <w:rFonts w:ascii="Times New Roman" w:eastAsia="Times New Roman" w:hAnsi="Times New Roman" w:cs="Times New Roman"/>
          <w:sz w:val="20"/>
          <w:szCs w:val="20"/>
          <w:lang w:val="en-GB"/>
        </w:rPr>
      </w:pPr>
      <w:r w:rsidRPr="001F549A">
        <w:rPr>
          <w:rFonts w:ascii="Times New Roman" w:eastAsia="Times New Roman" w:hAnsi="Times New Roman" w:cs="Times New Roman"/>
          <w:sz w:val="20"/>
          <w:szCs w:val="20"/>
          <w:lang w:val="en-GB"/>
        </w:rPr>
        <w:t>Rel-15 feature for 64QAM for non-repeated unicast PDSCH in CE mode A</w:t>
      </w:r>
    </w:p>
    <w:p w14:paraId="7EF5FEB1" w14:textId="77777777" w:rsidR="001F549A" w:rsidRPr="001F549A" w:rsidRDefault="001F549A" w:rsidP="001F549A">
      <w:pPr>
        <w:numPr>
          <w:ilvl w:val="0"/>
          <w:numId w:val="30"/>
        </w:numPr>
        <w:spacing w:after="0" w:line="240" w:lineRule="auto"/>
        <w:rPr>
          <w:rFonts w:ascii="Times New Roman" w:eastAsia="Times New Roman" w:hAnsi="Times New Roman" w:cs="Times New Roman"/>
          <w:sz w:val="20"/>
          <w:szCs w:val="20"/>
          <w:lang w:val="en-GB"/>
        </w:rPr>
      </w:pPr>
      <w:r w:rsidRPr="001F549A">
        <w:rPr>
          <w:rFonts w:ascii="Times New Roman" w:eastAsia="Times New Roman" w:hAnsi="Times New Roman" w:cs="Times New Roman"/>
          <w:sz w:val="20"/>
          <w:szCs w:val="20"/>
          <w:lang w:val="en-GB"/>
        </w:rPr>
        <w:t>Rel-15 feature for uplink HARQ-ACK feedback in DCI in CE mode A/B</w:t>
      </w:r>
    </w:p>
    <w:p w14:paraId="3E38CD83" w14:textId="77777777" w:rsidR="001F549A" w:rsidRPr="001F549A" w:rsidRDefault="001F549A" w:rsidP="001F549A">
      <w:pPr>
        <w:spacing w:after="0" w:line="240" w:lineRule="auto"/>
        <w:rPr>
          <w:rFonts w:ascii="Times" w:eastAsia="Batang" w:hAnsi="Times" w:cs="Times New Roman"/>
          <w:sz w:val="20"/>
          <w:szCs w:val="24"/>
          <w:lang w:val="en-GB" w:eastAsia="x-none"/>
        </w:rPr>
      </w:pPr>
      <w:r w:rsidRPr="001F549A">
        <w:rPr>
          <w:rFonts w:ascii="Times" w:eastAsia="Batang" w:hAnsi="Times" w:cs="Times New Roman"/>
          <w:sz w:val="20"/>
          <w:szCs w:val="24"/>
          <w:lang w:val="en-GB" w:eastAsia="x-none"/>
        </w:rPr>
        <w:t>Companies are encouraged to provide their preference on this issue.</w:t>
      </w:r>
    </w:p>
    <w:p w14:paraId="2430E2E6" w14:textId="77777777" w:rsidR="001F549A" w:rsidRPr="001F549A" w:rsidRDefault="001F549A" w:rsidP="001F549A">
      <w:pPr>
        <w:spacing w:after="0" w:line="240" w:lineRule="auto"/>
        <w:rPr>
          <w:rFonts w:ascii="Times" w:eastAsia="Batang" w:hAnsi="Times" w:cs="Arial"/>
          <w:sz w:val="20"/>
          <w:szCs w:val="24"/>
          <w:lang w:val="en-GB"/>
        </w:rPr>
      </w:pPr>
    </w:p>
    <w:p w14:paraId="027D4FE6" w14:textId="77777777" w:rsidR="001F549A" w:rsidRPr="001F549A" w:rsidRDefault="001F549A" w:rsidP="001F549A">
      <w:pPr>
        <w:spacing w:after="0" w:line="240" w:lineRule="auto"/>
        <w:rPr>
          <w:rFonts w:ascii="Times" w:eastAsia="Batang" w:hAnsi="Times" w:cs="Arial"/>
          <w:sz w:val="20"/>
          <w:szCs w:val="24"/>
          <w:highlight w:val="green"/>
          <w:lang w:val="en-GB"/>
        </w:rPr>
      </w:pPr>
      <w:r w:rsidRPr="001F549A">
        <w:rPr>
          <w:rFonts w:ascii="Times" w:eastAsia="Batang" w:hAnsi="Times" w:cs="Arial"/>
          <w:sz w:val="20"/>
          <w:szCs w:val="24"/>
          <w:highlight w:val="green"/>
          <w:lang w:val="en-GB"/>
        </w:rPr>
        <w:t>Agreement</w:t>
      </w:r>
    </w:p>
    <w:p w14:paraId="1C6EE2D4" w14:textId="77777777" w:rsidR="001F549A" w:rsidRPr="001F549A" w:rsidRDefault="001F549A" w:rsidP="001F549A">
      <w:pPr>
        <w:spacing w:after="0" w:line="240" w:lineRule="auto"/>
        <w:rPr>
          <w:rFonts w:ascii="Times" w:eastAsia="Batang" w:hAnsi="Times" w:cs="Times New Roman"/>
          <w:sz w:val="20"/>
          <w:szCs w:val="24"/>
          <w:lang w:val="en-GB"/>
        </w:rPr>
      </w:pPr>
      <w:r w:rsidRPr="001F549A">
        <w:rPr>
          <w:rFonts w:ascii="Times" w:eastAsia="Batang" w:hAnsi="Times" w:cs="Arial"/>
          <w:sz w:val="20"/>
          <w:szCs w:val="24"/>
          <w:lang w:val="en-GB"/>
        </w:rPr>
        <w:t xml:space="preserve">For unicast, the UE is configured for interleaved </w:t>
      </w:r>
      <w:r w:rsidRPr="001F549A">
        <w:rPr>
          <w:rFonts w:ascii="Times" w:eastAsia="Batang" w:hAnsi="Times" w:cs="Times New Roman"/>
          <w:sz w:val="20"/>
          <w:szCs w:val="24"/>
          <w:lang w:val="en-GB"/>
        </w:rPr>
        <w:t xml:space="preserve">transmission of subframe repetitions </w:t>
      </w:r>
      <w:r w:rsidRPr="001F549A">
        <w:rPr>
          <w:rFonts w:ascii="Times" w:eastAsia="Batang" w:hAnsi="Times" w:cs="Arial"/>
          <w:sz w:val="20"/>
          <w:szCs w:val="24"/>
          <w:lang w:val="en-GB"/>
        </w:rPr>
        <w:t xml:space="preserve">of the respective TBs separately for DL and UL via RRC </w:t>
      </w:r>
      <w:proofErr w:type="spellStart"/>
      <w:r w:rsidRPr="001F549A">
        <w:rPr>
          <w:rFonts w:ascii="Times" w:eastAsia="Batang" w:hAnsi="Times" w:cs="Arial"/>
          <w:sz w:val="20"/>
          <w:szCs w:val="24"/>
          <w:lang w:val="en-GB"/>
        </w:rPr>
        <w:t>signaling</w:t>
      </w:r>
      <w:proofErr w:type="spellEnd"/>
      <w:r w:rsidRPr="001F549A">
        <w:rPr>
          <w:rFonts w:ascii="Times" w:eastAsia="Batang" w:hAnsi="Times" w:cs="Times New Roman"/>
          <w:sz w:val="20"/>
          <w:szCs w:val="24"/>
          <w:lang w:val="en-GB"/>
        </w:rPr>
        <w:t>.</w:t>
      </w:r>
    </w:p>
    <w:p w14:paraId="6500A24D" w14:textId="77777777" w:rsidR="001F549A" w:rsidRPr="001F549A" w:rsidRDefault="001F549A" w:rsidP="001F549A">
      <w:pPr>
        <w:spacing w:after="0" w:line="240" w:lineRule="auto"/>
        <w:rPr>
          <w:rFonts w:ascii="Times" w:eastAsia="Batang" w:hAnsi="Times" w:cs="Times New Roman"/>
          <w:sz w:val="20"/>
          <w:szCs w:val="24"/>
          <w:lang w:val="en-GB" w:eastAsia="x-none"/>
        </w:rPr>
      </w:pPr>
    </w:p>
    <w:p w14:paraId="645F5929" w14:textId="77777777" w:rsidR="001F549A" w:rsidRPr="001F549A" w:rsidRDefault="001F549A" w:rsidP="001F549A">
      <w:pPr>
        <w:spacing w:after="0" w:line="240" w:lineRule="auto"/>
        <w:rPr>
          <w:rFonts w:ascii="Times" w:eastAsia="Batang" w:hAnsi="Times" w:cs="Times New Roman"/>
          <w:sz w:val="20"/>
          <w:szCs w:val="24"/>
          <w:highlight w:val="green"/>
          <w:lang w:val="en-GB" w:eastAsia="x-none"/>
        </w:rPr>
      </w:pPr>
      <w:r w:rsidRPr="001F549A">
        <w:rPr>
          <w:rFonts w:ascii="Times" w:eastAsia="Batang" w:hAnsi="Times" w:cs="Times New Roman"/>
          <w:sz w:val="20"/>
          <w:szCs w:val="24"/>
          <w:highlight w:val="green"/>
          <w:lang w:val="en-GB" w:eastAsia="x-none"/>
        </w:rPr>
        <w:t>Agreement</w:t>
      </w:r>
    </w:p>
    <w:p w14:paraId="38EC5708" w14:textId="77777777" w:rsidR="001F549A" w:rsidRPr="001F549A" w:rsidRDefault="001F549A" w:rsidP="001F549A">
      <w:pPr>
        <w:spacing w:after="0" w:line="240" w:lineRule="auto"/>
        <w:rPr>
          <w:rFonts w:ascii="Times" w:eastAsia="Batang" w:hAnsi="Times" w:cs="Arial"/>
          <w:sz w:val="20"/>
          <w:szCs w:val="24"/>
          <w:lang w:val="en-GB"/>
        </w:rPr>
      </w:pPr>
      <w:r w:rsidRPr="001F549A">
        <w:rPr>
          <w:rFonts w:ascii="Times" w:eastAsia="Batang" w:hAnsi="Times" w:cs="Arial"/>
          <w:sz w:val="20"/>
          <w:szCs w:val="24"/>
          <w:lang w:val="en-GB"/>
        </w:rPr>
        <w:t>For CE mode A, HARQ ACK/NACK feedback bundling on PUCCH can be enabled or disabled by [RRC and/or DCI], when multiple DL transport blocks are assigned by a single DCI (details FFS). If the network does not enable it, each TB has its own separately encoded HARQ ACK/NACK feedback</w:t>
      </w:r>
    </w:p>
    <w:p w14:paraId="5DD39F47" w14:textId="77777777" w:rsidR="001F549A" w:rsidRPr="001F549A" w:rsidRDefault="001F549A" w:rsidP="001F549A">
      <w:pPr>
        <w:numPr>
          <w:ilvl w:val="0"/>
          <w:numId w:val="31"/>
        </w:numPr>
        <w:spacing w:after="0" w:line="240" w:lineRule="auto"/>
        <w:rPr>
          <w:rFonts w:ascii="Times" w:eastAsia="Batang" w:hAnsi="Times" w:cs="Times New Roman"/>
          <w:sz w:val="20"/>
          <w:szCs w:val="24"/>
          <w:lang w:val="en-GB" w:eastAsia="x-none"/>
        </w:rPr>
      </w:pPr>
      <w:r w:rsidRPr="001F549A">
        <w:rPr>
          <w:rFonts w:ascii="Times" w:eastAsia="Batang" w:hAnsi="Times" w:cs="Arial"/>
          <w:sz w:val="20"/>
          <w:szCs w:val="24"/>
          <w:lang w:val="en-GB"/>
        </w:rPr>
        <w:t>FFS: Maximum bundle size</w:t>
      </w:r>
    </w:p>
    <w:p w14:paraId="1A924AAD" w14:textId="77777777" w:rsidR="001F549A" w:rsidRPr="001F549A" w:rsidRDefault="001F549A" w:rsidP="001F549A">
      <w:pPr>
        <w:spacing w:after="0" w:line="240" w:lineRule="auto"/>
        <w:rPr>
          <w:rFonts w:ascii="Times" w:eastAsia="Batang" w:hAnsi="Times" w:cs="Times New Roman"/>
          <w:sz w:val="20"/>
          <w:szCs w:val="24"/>
          <w:lang w:val="en-GB" w:eastAsia="x-none"/>
        </w:rPr>
      </w:pPr>
    </w:p>
    <w:p w14:paraId="79478731" w14:textId="77777777" w:rsidR="001F549A" w:rsidRPr="001F549A" w:rsidRDefault="001F549A" w:rsidP="001F549A">
      <w:pPr>
        <w:spacing w:after="0" w:line="240" w:lineRule="auto"/>
        <w:rPr>
          <w:rFonts w:ascii="Times" w:eastAsia="Batang" w:hAnsi="Times" w:cs="Times New Roman"/>
          <w:sz w:val="20"/>
          <w:szCs w:val="24"/>
          <w:highlight w:val="green"/>
          <w:lang w:val="en-GB" w:eastAsia="x-none"/>
        </w:rPr>
      </w:pPr>
      <w:r w:rsidRPr="001F549A">
        <w:rPr>
          <w:rFonts w:ascii="Times" w:eastAsia="Batang" w:hAnsi="Times" w:cs="Times New Roman"/>
          <w:sz w:val="20"/>
          <w:szCs w:val="24"/>
          <w:highlight w:val="green"/>
          <w:lang w:val="en-GB" w:eastAsia="x-none"/>
        </w:rPr>
        <w:t>Agreement</w:t>
      </w:r>
    </w:p>
    <w:p w14:paraId="481A536B" w14:textId="1041713E" w:rsidR="001F549A" w:rsidRDefault="001F549A" w:rsidP="001F549A">
      <w:pPr>
        <w:spacing w:after="0" w:line="240" w:lineRule="auto"/>
        <w:rPr>
          <w:rFonts w:ascii="Times" w:eastAsia="Batang" w:hAnsi="Times" w:cs="Times New Roman"/>
          <w:sz w:val="20"/>
          <w:szCs w:val="24"/>
          <w:lang w:val="en-GB"/>
        </w:rPr>
      </w:pPr>
      <w:r w:rsidRPr="001F549A">
        <w:rPr>
          <w:rFonts w:ascii="Times" w:eastAsia="Batang" w:hAnsi="Times" w:cs="Times New Roman"/>
          <w:sz w:val="20"/>
          <w:szCs w:val="24"/>
          <w:lang w:val="en-GB"/>
        </w:rPr>
        <w:t>For the DL unicast for a UE, when multiple TBs are scheduled by one DCI, the parameter value for number of PDSCH repetitions is the same across all the TBs scheduled by that DCI, and there is only a single parameter field for number of MPDCCH repetitions and only a single parameter field for SRS request.</w:t>
      </w:r>
    </w:p>
    <w:p w14:paraId="39A224A0" w14:textId="1C63E472" w:rsidR="00B42791" w:rsidRDefault="00B42791" w:rsidP="001F549A">
      <w:pPr>
        <w:spacing w:after="0" w:line="240" w:lineRule="auto"/>
        <w:rPr>
          <w:rFonts w:ascii="Times" w:eastAsia="Batang" w:hAnsi="Times" w:cs="Times New Roman"/>
          <w:sz w:val="20"/>
          <w:szCs w:val="24"/>
          <w:lang w:val="en-GB"/>
        </w:rPr>
      </w:pPr>
    </w:p>
    <w:p w14:paraId="3F3FA67B" w14:textId="77777777" w:rsidR="00B42791" w:rsidRPr="001F549A" w:rsidRDefault="00B42791" w:rsidP="001F549A">
      <w:pPr>
        <w:spacing w:after="0" w:line="240" w:lineRule="auto"/>
        <w:rPr>
          <w:rFonts w:ascii="Times" w:eastAsia="Batang" w:hAnsi="Times" w:cs="Times New Roman"/>
          <w:sz w:val="20"/>
          <w:szCs w:val="24"/>
          <w:lang w:val="en-GB"/>
        </w:rPr>
      </w:pPr>
    </w:p>
    <w:p w14:paraId="34FF0A03" w14:textId="77777777" w:rsidR="001F549A" w:rsidRPr="001F549A" w:rsidRDefault="001F549A" w:rsidP="001F549A">
      <w:pPr>
        <w:spacing w:after="0" w:line="240" w:lineRule="auto"/>
        <w:rPr>
          <w:rFonts w:ascii="Times" w:eastAsia="Batang" w:hAnsi="Times" w:cs="Times New Roman"/>
          <w:sz w:val="20"/>
          <w:szCs w:val="24"/>
          <w:lang w:val="en-GB" w:eastAsia="x-none"/>
        </w:rPr>
      </w:pPr>
    </w:p>
    <w:p w14:paraId="372FDC46" w14:textId="77777777" w:rsidR="001F549A" w:rsidRPr="001F549A" w:rsidRDefault="001F549A" w:rsidP="001F549A">
      <w:pPr>
        <w:spacing w:after="0" w:line="240" w:lineRule="auto"/>
        <w:rPr>
          <w:rFonts w:ascii="Times" w:eastAsia="Batang" w:hAnsi="Times" w:cs="Times New Roman"/>
          <w:sz w:val="20"/>
          <w:szCs w:val="24"/>
          <w:highlight w:val="green"/>
          <w:lang w:val="en-GB" w:eastAsia="x-none"/>
        </w:rPr>
      </w:pPr>
      <w:r w:rsidRPr="001F549A">
        <w:rPr>
          <w:rFonts w:ascii="Times" w:eastAsia="Batang" w:hAnsi="Times" w:cs="Times New Roman"/>
          <w:sz w:val="20"/>
          <w:szCs w:val="24"/>
          <w:highlight w:val="green"/>
          <w:lang w:val="en-GB" w:eastAsia="x-none"/>
        </w:rPr>
        <w:lastRenderedPageBreak/>
        <w:t xml:space="preserve">Agreement </w:t>
      </w:r>
    </w:p>
    <w:p w14:paraId="2C166370" w14:textId="42223256" w:rsidR="00A15EF1" w:rsidRPr="00992D0A" w:rsidRDefault="001F549A" w:rsidP="001F549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1F549A">
        <w:rPr>
          <w:rFonts w:ascii="Times" w:eastAsia="Batang" w:hAnsi="Times" w:cs="Times New Roman"/>
          <w:sz w:val="20"/>
          <w:szCs w:val="24"/>
          <w:lang w:val="en-GB"/>
        </w:rPr>
        <w:t>For scheduling of multiple TBs with SC-MTCH, the same parameter values for {</w:t>
      </w:r>
      <w:r w:rsidRPr="001F549A">
        <w:rPr>
          <w:rFonts w:ascii="Times" w:eastAsia="Batang" w:hAnsi="Times" w:cs="Arial"/>
          <w:sz w:val="20"/>
          <w:szCs w:val="24"/>
          <w:lang w:val="en-GB"/>
        </w:rPr>
        <w:t>MCS, resource assignment, number of repetitions}</w:t>
      </w:r>
      <w:r w:rsidRPr="001F549A">
        <w:rPr>
          <w:rFonts w:ascii="Times" w:eastAsia="Batang" w:hAnsi="Times" w:cs="Times New Roman"/>
          <w:sz w:val="20"/>
          <w:szCs w:val="24"/>
          <w:lang w:val="en-GB"/>
        </w:rPr>
        <w:t xml:space="preserve"> is used for all TBs</w:t>
      </w:r>
    </w:p>
    <w:p w14:paraId="3D600330" w14:textId="77777777" w:rsidR="00992D0A" w:rsidRPr="00992D0A" w:rsidRDefault="00992D0A" w:rsidP="00992D0A">
      <w:pPr>
        <w:keepNext/>
        <w:keepLines/>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Pr>
          <w:rFonts w:ascii="Arial" w:eastAsia="SimSun" w:hAnsi="Arial" w:cs="Times New Roman"/>
          <w:sz w:val="36"/>
          <w:szCs w:val="20"/>
          <w:lang w:val="en-GB"/>
        </w:rPr>
        <w:tab/>
      </w:r>
      <w:r w:rsidRPr="00992D0A">
        <w:rPr>
          <w:rFonts w:ascii="Arial" w:eastAsia="SimSun" w:hAnsi="Arial" w:cs="Times New Roman"/>
          <w:sz w:val="36"/>
          <w:szCs w:val="20"/>
          <w:lang w:val="en-GB"/>
        </w:rPr>
        <w:t>Use cases</w:t>
      </w:r>
    </w:p>
    <w:p w14:paraId="276715C4"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The main advantage of scheduling multiple UL/DL transport blocks with a single or no DCI resides mainly on the reduced overhead of MPDCCH, releasing subframes to be used for data that would have otherwise been used for control.</w:t>
      </w:r>
    </w:p>
    <w:p w14:paraId="631E951F" w14:textId="096FF531" w:rsidR="00B3347B"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In addition to the use cases already agreed thus far, we present the following use case to be studied during this work item.</w:t>
      </w:r>
    </w:p>
    <w:p w14:paraId="7026CDE0" w14:textId="77777777" w:rsidR="00992D0A" w:rsidRPr="00992D0A" w:rsidRDefault="00992D0A" w:rsidP="00992D0A">
      <w:pPr>
        <w:keepNext/>
        <w:overflowPunct w:val="0"/>
        <w:autoSpaceDE w:val="0"/>
        <w:autoSpaceDN w:val="0"/>
        <w:adjustRightInd w:val="0"/>
        <w:spacing w:before="240" w:after="60" w:line="240" w:lineRule="auto"/>
        <w:textAlignment w:val="baseline"/>
        <w:outlineLvl w:val="1"/>
        <w:rPr>
          <w:rFonts w:ascii="Calibri Light" w:eastAsia="SimSun" w:hAnsi="Calibri Light" w:cs="Times New Roman"/>
          <w:b/>
          <w:bCs/>
          <w:i/>
          <w:iCs/>
          <w:sz w:val="28"/>
          <w:szCs w:val="28"/>
          <w:lang w:val="en-GB"/>
        </w:rPr>
      </w:pPr>
      <w:r w:rsidRPr="00992D0A">
        <w:rPr>
          <w:rFonts w:ascii="Calibri Light" w:eastAsia="SimSun" w:hAnsi="Calibri Light" w:cs="Times New Roman"/>
          <w:b/>
          <w:bCs/>
          <w:i/>
          <w:iCs/>
          <w:sz w:val="28"/>
          <w:szCs w:val="28"/>
          <w:lang w:val="en-GB"/>
        </w:rPr>
        <w:t>VoLTE</w:t>
      </w:r>
    </w:p>
    <w:p w14:paraId="1BB50D21"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0BC55D1E"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During the enhancements in Rel-14 for VoLTE, it was clear that one of the keys to achieve the largest possible coverage is to maximize the amount of time the UE is transmitting or receiving data (i.e., excluding half duplex gaps and/or MPDCCH). Despite the optimizations introduced in Rel-14, current operation still needs two MPDCCHs for UL/DL in a frame in which UL and DL voice packet are exchanged. This overhead can be reduced by allowing for MPDCCH that schedules at least a pair of one UL and one DL transport block.</w:t>
      </w:r>
    </w:p>
    <w:p w14:paraId="2D920F3B" w14:textId="77777777" w:rsidR="00992D0A" w:rsidRPr="00992D0A" w:rsidRDefault="00992D0A" w:rsidP="00992D0A">
      <w:pPr>
        <w:keepNext/>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object w:dxaOrig="6915" w:dyaOrig="2166" w14:anchorId="37ACD1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5pt;height:108.55pt" o:ole="">
            <v:imagedata r:id="rId8" o:title=""/>
          </v:shape>
          <o:OLEObject Type="Embed" ProgID="Visio.Drawing.11" ShapeID="_x0000_i1025" DrawAspect="Content" ObjectID="_1618420094" r:id="rId9"/>
        </w:object>
      </w:r>
    </w:p>
    <w:p w14:paraId="575F2146" w14:textId="17B69F4F" w:rsidR="00992D0A" w:rsidRPr="00992D0A" w:rsidRDefault="00992D0A" w:rsidP="00992D0A">
      <w:pPr>
        <w:overflowPunct w:val="0"/>
        <w:autoSpaceDE w:val="0"/>
        <w:autoSpaceDN w:val="0"/>
        <w:adjustRightInd w:val="0"/>
        <w:spacing w:before="120" w:after="120" w:line="240" w:lineRule="auto"/>
        <w:jc w:val="center"/>
        <w:textAlignment w:val="baseline"/>
        <w:rPr>
          <w:rFonts w:ascii="Times New Roman" w:eastAsia="SimSun" w:hAnsi="Times New Roman" w:cs="Times New Roman"/>
          <w:b/>
          <w:bCs/>
          <w:sz w:val="20"/>
          <w:szCs w:val="20"/>
        </w:rPr>
      </w:pPr>
      <w:r w:rsidRPr="00992D0A">
        <w:rPr>
          <w:rFonts w:ascii="Times New Roman" w:eastAsia="SimSun" w:hAnsi="Times New Roman" w:cs="Times New Roman"/>
          <w:b/>
          <w:bCs/>
          <w:sz w:val="20"/>
          <w:szCs w:val="20"/>
        </w:rPr>
        <w:t xml:space="preserve">Figure </w:t>
      </w:r>
      <w:r w:rsidR="00A677D8">
        <w:rPr>
          <w:rFonts w:ascii="Times New Roman" w:eastAsia="SimSun" w:hAnsi="Times New Roman" w:cs="Times New Roman"/>
          <w:b/>
          <w:bCs/>
          <w:sz w:val="20"/>
          <w:szCs w:val="20"/>
        </w:rPr>
        <w:t>1</w:t>
      </w:r>
      <w:r w:rsidRPr="00992D0A">
        <w:rPr>
          <w:rFonts w:ascii="Times New Roman" w:eastAsia="SimSun" w:hAnsi="Times New Roman" w:cs="Times New Roman"/>
          <w:b/>
          <w:bCs/>
          <w:sz w:val="20"/>
          <w:szCs w:val="20"/>
        </w:rPr>
        <w:t xml:space="preserve"> Example for optimized VoLTE scheduling</w:t>
      </w:r>
    </w:p>
    <w:p w14:paraId="5CEE55B2"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3E5A76DD"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992D0A">
        <w:rPr>
          <w:rFonts w:ascii="Times New Roman" w:eastAsia="SimSun" w:hAnsi="Times New Roman" w:cs="Times New Roman"/>
          <w:b/>
          <w:sz w:val="20"/>
          <w:szCs w:val="20"/>
          <w:u w:val="single"/>
          <w:lang w:val="en-GB"/>
        </w:rPr>
        <w:t>Proposal 1:</w:t>
      </w:r>
      <w:r w:rsidRPr="00992D0A">
        <w:rPr>
          <w:rFonts w:ascii="Times New Roman" w:eastAsia="SimSun" w:hAnsi="Times New Roman" w:cs="Times New Roman"/>
          <w:b/>
          <w:sz w:val="20"/>
          <w:szCs w:val="20"/>
          <w:lang w:val="en-GB"/>
        </w:rPr>
        <w:t xml:space="preserve"> Define scheduling enhancements for the following case:</w:t>
      </w:r>
    </w:p>
    <w:p w14:paraId="2F8ED706" w14:textId="4AFC5D93" w:rsid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992D0A">
        <w:rPr>
          <w:rFonts w:ascii="Times New Roman" w:eastAsia="SimSun" w:hAnsi="Times New Roman" w:cs="Times New Roman"/>
          <w:b/>
          <w:sz w:val="20"/>
          <w:szCs w:val="20"/>
          <w:lang w:val="en-GB"/>
        </w:rPr>
        <w:tab/>
        <w:t>- One DL + One UL TBS from single MPDCCH (targeting VoLTE).</w:t>
      </w:r>
    </w:p>
    <w:p w14:paraId="178B89B2" w14:textId="2489C1DE" w:rsidR="00640897" w:rsidRPr="00992D0A" w:rsidRDefault="00640897" w:rsidP="00640897">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Pr>
          <w:rFonts w:ascii="Times New Roman" w:eastAsia="SimSun" w:hAnsi="Times New Roman" w:cs="Times New Roman"/>
          <w:sz w:val="20"/>
          <w:szCs w:val="20"/>
          <w:lang w:val="en-GB"/>
        </w:rPr>
        <w:t>Additionally, f</w:t>
      </w:r>
      <w:r w:rsidRPr="00992D0A">
        <w:rPr>
          <w:rFonts w:ascii="Times New Roman" w:eastAsia="SimSun" w:hAnsi="Times New Roman" w:cs="Times New Roman"/>
          <w:sz w:val="20"/>
          <w:szCs w:val="20"/>
          <w:lang w:val="en-GB"/>
        </w:rPr>
        <w:t xml:space="preserve">or VoLTE, the transport block sizes are fixed depending on the codec/ROHC/etc, so the </w:t>
      </w:r>
      <w:proofErr w:type="spellStart"/>
      <w:r w:rsidRPr="00992D0A">
        <w:rPr>
          <w:rFonts w:ascii="Times New Roman" w:eastAsia="SimSun" w:hAnsi="Times New Roman" w:cs="Times New Roman"/>
          <w:sz w:val="20"/>
          <w:szCs w:val="20"/>
          <w:lang w:val="en-GB"/>
        </w:rPr>
        <w:t>eNB</w:t>
      </w:r>
      <w:proofErr w:type="spellEnd"/>
      <w:r w:rsidRPr="00992D0A">
        <w:rPr>
          <w:rFonts w:ascii="Times New Roman" w:eastAsia="SimSun" w:hAnsi="Times New Roman" w:cs="Times New Roman"/>
          <w:sz w:val="20"/>
          <w:szCs w:val="20"/>
          <w:lang w:val="en-GB"/>
        </w:rPr>
        <w:t xml:space="preserve"> should be able to configure a set of possible values (e.g. voice frame, SID, 2xvoice frame, etc) via RRC signalling, and the DCI could just point to one of these cases, and schedule the corresponding set of UL/DL TBS. In this way, the overhead of DCI is reduced, which enables compact scheduling.</w:t>
      </w:r>
    </w:p>
    <w:p w14:paraId="4E9E9FFA" w14:textId="0A870798" w:rsidR="00640897" w:rsidRPr="00640897" w:rsidRDefault="00640897"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Pr>
          <w:rFonts w:ascii="Times New Roman" w:eastAsia="SimSun" w:hAnsi="Times New Roman" w:cs="Times New Roman"/>
          <w:b/>
          <w:sz w:val="20"/>
          <w:szCs w:val="20"/>
          <w:u w:val="single"/>
          <w:lang w:val="en-GB"/>
        </w:rPr>
        <w:t xml:space="preserve">Proposal </w:t>
      </w:r>
      <w:r w:rsidR="00326E4F">
        <w:rPr>
          <w:rFonts w:ascii="Times New Roman" w:eastAsia="SimSun" w:hAnsi="Times New Roman" w:cs="Times New Roman"/>
          <w:b/>
          <w:sz w:val="20"/>
          <w:szCs w:val="20"/>
          <w:u w:val="single"/>
          <w:lang w:val="en-GB"/>
        </w:rPr>
        <w:t>2</w:t>
      </w:r>
      <w:r w:rsidRPr="00992D0A">
        <w:rPr>
          <w:rFonts w:ascii="Times New Roman" w:eastAsia="SimSun" w:hAnsi="Times New Roman" w:cs="Times New Roman"/>
          <w:b/>
          <w:sz w:val="20"/>
          <w:szCs w:val="20"/>
          <w:u w:val="single"/>
          <w:lang w:val="en-GB"/>
        </w:rPr>
        <w:t>:</w:t>
      </w:r>
      <w:r w:rsidRPr="00992D0A">
        <w:rPr>
          <w:rFonts w:ascii="Times New Roman" w:eastAsia="SimSun" w:hAnsi="Times New Roman" w:cs="Times New Roman"/>
          <w:b/>
          <w:sz w:val="20"/>
          <w:szCs w:val="20"/>
          <w:lang w:val="en-GB"/>
        </w:rPr>
        <w:t xml:space="preserve"> For the case of VoLTE, the TBS candidates (or candidate sets of UL/DL TBSs) can be configured by RRC, and the DCI only includes a pointer to one of the candidates.</w:t>
      </w:r>
    </w:p>
    <w:p w14:paraId="68794FC3"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p>
    <w:p w14:paraId="10F5D32B" w14:textId="4B94EDAE" w:rsidR="00992D0A" w:rsidRPr="00992D0A" w:rsidRDefault="00232524" w:rsidP="00992D0A">
      <w:pPr>
        <w:pStyle w:val="Heading1"/>
        <w:ind w:left="0" w:firstLine="0"/>
        <w:rPr>
          <w:rFonts w:ascii="Times New Roman" w:hAnsi="Times New Roman"/>
          <w:b/>
          <w:sz w:val="20"/>
        </w:rPr>
      </w:pPr>
      <w:r>
        <w:t>3</w:t>
      </w:r>
      <w:r w:rsidR="00992D0A">
        <w:tab/>
      </w:r>
      <w:r w:rsidR="00992D0A" w:rsidRPr="00992D0A">
        <w:t>Optimizing DCI Design</w:t>
      </w:r>
    </w:p>
    <w:p w14:paraId="003ACA41" w14:textId="77777777" w:rsidR="00992D0A" w:rsidRDefault="00992D0A" w:rsidP="00992D0A">
      <w:pPr>
        <w:keepNext/>
        <w:overflowPunct w:val="0"/>
        <w:autoSpaceDE w:val="0"/>
        <w:autoSpaceDN w:val="0"/>
        <w:adjustRightInd w:val="0"/>
        <w:spacing w:before="240" w:after="60" w:line="240" w:lineRule="auto"/>
        <w:textAlignment w:val="baseline"/>
        <w:outlineLvl w:val="1"/>
        <w:rPr>
          <w:rFonts w:ascii="Calibri Light" w:eastAsia="SimSun" w:hAnsi="Calibri Light" w:cs="Times New Roman"/>
          <w:b/>
          <w:bCs/>
          <w:i/>
          <w:iCs/>
          <w:sz w:val="28"/>
          <w:szCs w:val="28"/>
          <w:lang w:val="en-GB"/>
        </w:rPr>
      </w:pPr>
      <w:r w:rsidRPr="00992D0A">
        <w:rPr>
          <w:rFonts w:ascii="Calibri Light" w:eastAsia="SimSun" w:hAnsi="Calibri Light" w:cs="Times New Roman"/>
          <w:b/>
          <w:bCs/>
          <w:i/>
          <w:iCs/>
          <w:sz w:val="28"/>
          <w:szCs w:val="28"/>
          <w:lang w:val="en-GB"/>
        </w:rPr>
        <w:t>DCI fields of interest from a UE perspective</w:t>
      </w:r>
    </w:p>
    <w:p w14:paraId="76CF5639" w14:textId="5DEA64A1" w:rsidR="0068270C" w:rsidRDefault="0068270C" w:rsidP="00992D0A">
      <w:pPr>
        <w:keepNext/>
        <w:overflowPunct w:val="0"/>
        <w:autoSpaceDE w:val="0"/>
        <w:autoSpaceDN w:val="0"/>
        <w:adjustRightInd w:val="0"/>
        <w:spacing w:before="240" w:after="60" w:line="240" w:lineRule="auto"/>
        <w:textAlignment w:val="baseline"/>
        <w:outlineLvl w:val="1"/>
        <w:rPr>
          <w:rFonts w:ascii="Times New Roman" w:eastAsia="SimSun" w:hAnsi="Times New Roman" w:cs="Times New Roman"/>
          <w:bCs/>
          <w:iCs/>
          <w:sz w:val="20"/>
          <w:szCs w:val="20"/>
          <w:lang w:val="en-GB"/>
        </w:rPr>
      </w:pPr>
      <w:r>
        <w:rPr>
          <w:rFonts w:ascii="Times New Roman" w:eastAsia="SimSun" w:hAnsi="Times New Roman" w:cs="Times New Roman"/>
          <w:bCs/>
          <w:iCs/>
          <w:sz w:val="20"/>
          <w:szCs w:val="20"/>
          <w:lang w:val="en-GB"/>
        </w:rPr>
        <w:t xml:space="preserve">We highlight the components (fields) of the DCI across which we have scope to design better solutions than individually encoding each field separately. While for 1 DCI scheduling 1 TB, the savings from such joint designs across fields don’t buy much in terms of bit (and hence UE power) savings, the savings in the case of 1 DCI scheduling </w:t>
      </w:r>
      <w:r>
        <w:rPr>
          <w:rFonts w:ascii="Times New Roman" w:eastAsia="SimSun" w:hAnsi="Times New Roman" w:cs="Times New Roman"/>
          <w:bCs/>
          <w:iCs/>
          <w:sz w:val="20"/>
          <w:szCs w:val="20"/>
          <w:lang w:val="en-GB"/>
        </w:rPr>
        <w:lastRenderedPageBreak/>
        <w:t>multiple TBs can be substantial, as we will show in this contribution. The DCI fields of interest, across which we can design joint encoding/decoding schemes, are as follows:</w:t>
      </w:r>
    </w:p>
    <w:p w14:paraId="643688D9" w14:textId="77777777" w:rsidR="00992D0A" w:rsidRPr="00992D0A" w:rsidRDefault="00992D0A" w:rsidP="00992D0A">
      <w:pPr>
        <w:numPr>
          <w:ilvl w:val="0"/>
          <w:numId w:val="8"/>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b/>
          <w:sz w:val="20"/>
          <w:szCs w:val="20"/>
          <w:u w:val="single"/>
          <w:lang w:val="en-GB"/>
        </w:rPr>
        <w:t>HARQ Process bitmap</w:t>
      </w:r>
      <w:r w:rsidRPr="00992D0A">
        <w:rPr>
          <w:rFonts w:ascii="Times New Roman" w:eastAsia="SimSun" w:hAnsi="Times New Roman" w:cs="Times New Roman"/>
          <w:sz w:val="20"/>
          <w:szCs w:val="20"/>
          <w:lang w:val="en-GB"/>
        </w:rPr>
        <w:t xml:space="preserve">: Given that the same DCI will schedule any number from 1 to </w:t>
      </w:r>
      <m:oMath>
        <m:r>
          <w:rPr>
            <w:rFonts w:ascii="Cambria Math" w:eastAsia="SimSun" w:hAnsi="Cambria Math" w:cs="Times New Roman"/>
            <w:sz w:val="20"/>
            <w:szCs w:val="20"/>
            <w:lang w:val="en-GB"/>
          </w:rPr>
          <m:t>N</m:t>
        </m:r>
      </m:oMath>
      <w:r w:rsidRPr="00992D0A">
        <w:rPr>
          <w:rFonts w:ascii="Times New Roman" w:eastAsia="SimSun" w:hAnsi="Times New Roman" w:cs="Times New Roman"/>
          <w:sz w:val="20"/>
          <w:szCs w:val="20"/>
          <w:lang w:val="en-GB"/>
        </w:rPr>
        <w:t xml:space="preserve"> TBs, we propose to indicate the presence or absence of every HARQ process (from 1 to </w:t>
      </w:r>
      <m:oMath>
        <m:r>
          <w:rPr>
            <w:rFonts w:ascii="Cambria Math" w:eastAsia="SimSun" w:hAnsi="Cambria Math" w:cs="Times New Roman"/>
            <w:sz w:val="20"/>
            <w:szCs w:val="20"/>
            <w:lang w:val="en-GB"/>
          </w:rPr>
          <m:t>N</m:t>
        </m:r>
      </m:oMath>
      <w:r w:rsidRPr="00992D0A">
        <w:rPr>
          <w:rFonts w:ascii="Times New Roman" w:eastAsia="SimSun" w:hAnsi="Times New Roman" w:cs="Times New Roman"/>
          <w:sz w:val="20"/>
          <w:szCs w:val="20"/>
          <w:lang w:val="en-GB"/>
        </w:rPr>
        <w:t xml:space="preserve">) by a single bit, thereby trivially requiring </w:t>
      </w:r>
      <m:oMath>
        <m:r>
          <m:rPr>
            <m:sty m:val="bi"/>
          </m:rPr>
          <w:rPr>
            <w:rFonts w:ascii="Cambria Math" w:eastAsia="SimSun" w:hAnsi="Cambria Math" w:cs="Times New Roman"/>
            <w:sz w:val="20"/>
            <w:szCs w:val="20"/>
            <w:lang w:val="en-GB"/>
          </w:rPr>
          <m:t>N</m:t>
        </m:r>
      </m:oMath>
      <w:r w:rsidRPr="00992D0A">
        <w:rPr>
          <w:rFonts w:ascii="Times New Roman" w:eastAsia="SimSun" w:hAnsi="Times New Roman" w:cs="Times New Roman"/>
          <w:b/>
          <w:sz w:val="20"/>
          <w:szCs w:val="20"/>
          <w:lang w:val="en-GB"/>
        </w:rPr>
        <w:t xml:space="preserve"> bits</w:t>
      </w:r>
      <w:r w:rsidRPr="00992D0A">
        <w:rPr>
          <w:rFonts w:ascii="Times New Roman" w:eastAsia="SimSun" w:hAnsi="Times New Roman" w:cs="Times New Roman"/>
          <w:sz w:val="20"/>
          <w:szCs w:val="20"/>
          <w:lang w:val="en-GB"/>
        </w:rPr>
        <w:t xml:space="preserve"> (trivially) to indicate the HARQ processes scheduled. This assumes that the processes scheduled are in an increasing/decreasing order of HARQ process IDs</w:t>
      </w:r>
    </w:p>
    <w:p w14:paraId="1B2CD762" w14:textId="77777777" w:rsidR="00992D0A" w:rsidRPr="00992D0A" w:rsidRDefault="00992D0A" w:rsidP="00992D0A">
      <w:pPr>
        <w:numPr>
          <w:ilvl w:val="0"/>
          <w:numId w:val="8"/>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b/>
          <w:sz w:val="20"/>
          <w:szCs w:val="20"/>
          <w:u w:val="single"/>
          <w:lang w:val="en-GB"/>
        </w:rPr>
        <w:t>NDI bitmap</w:t>
      </w:r>
      <w:r w:rsidRPr="00992D0A">
        <w:rPr>
          <w:rFonts w:ascii="Times New Roman" w:eastAsia="SimSun" w:hAnsi="Times New Roman" w:cs="Times New Roman"/>
          <w:sz w:val="20"/>
          <w:szCs w:val="20"/>
          <w:lang w:val="en-GB"/>
        </w:rPr>
        <w:t xml:space="preserve">: Corresponding to every HARQ process, there is an NDI indicator that toggles upon a new TB being scheduled in that HARQ Process. This requires </w:t>
      </w:r>
      <m:oMath>
        <m:r>
          <m:rPr>
            <m:sty m:val="bi"/>
          </m:rPr>
          <w:rPr>
            <w:rFonts w:ascii="Cambria Math" w:eastAsia="SimSun" w:hAnsi="Cambria Math" w:cs="Times New Roman"/>
            <w:sz w:val="20"/>
            <w:szCs w:val="20"/>
            <w:lang w:val="en-GB"/>
          </w:rPr>
          <m:t>N</m:t>
        </m:r>
      </m:oMath>
      <w:r w:rsidRPr="00992D0A">
        <w:rPr>
          <w:rFonts w:ascii="Times New Roman" w:eastAsia="SimSun" w:hAnsi="Times New Roman" w:cs="Times New Roman"/>
          <w:b/>
          <w:sz w:val="20"/>
          <w:szCs w:val="20"/>
          <w:lang w:val="en-GB"/>
        </w:rPr>
        <w:t xml:space="preserve"> bits</w:t>
      </w:r>
      <w:r w:rsidRPr="00992D0A">
        <w:rPr>
          <w:rFonts w:ascii="Times New Roman" w:eastAsia="SimSun" w:hAnsi="Times New Roman" w:cs="Times New Roman"/>
          <w:sz w:val="20"/>
          <w:szCs w:val="20"/>
          <w:lang w:val="en-GB"/>
        </w:rPr>
        <w:t xml:space="preserve"> (trivially).</w:t>
      </w:r>
    </w:p>
    <w:p w14:paraId="224F8952" w14:textId="77777777" w:rsidR="00992D0A" w:rsidRPr="00992D0A" w:rsidRDefault="00992D0A" w:rsidP="00992D0A">
      <w:pPr>
        <w:numPr>
          <w:ilvl w:val="0"/>
          <w:numId w:val="8"/>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b/>
          <w:sz w:val="20"/>
          <w:szCs w:val="20"/>
          <w:u w:val="single"/>
          <w:lang w:val="en-GB"/>
        </w:rPr>
        <w:t>RV Index bitmap</w:t>
      </w:r>
      <w:r w:rsidRPr="00992D0A">
        <w:rPr>
          <w:rFonts w:ascii="Times New Roman" w:eastAsia="SimSun" w:hAnsi="Times New Roman" w:cs="Times New Roman"/>
          <w:sz w:val="20"/>
          <w:szCs w:val="20"/>
          <w:lang w:val="en-GB"/>
        </w:rPr>
        <w:t xml:space="preserve">: Corresponding to every HARQ process, 2 bits are required to signal the redundancy version (RV) of the TB being scheduled in that HARQ process. This requires </w:t>
      </w:r>
      <m:oMath>
        <m:r>
          <m:rPr>
            <m:sty m:val="bi"/>
          </m:rPr>
          <w:rPr>
            <w:rFonts w:ascii="Cambria Math" w:eastAsia="SimSun" w:hAnsi="Cambria Math" w:cs="Times New Roman"/>
            <w:sz w:val="20"/>
            <w:szCs w:val="20"/>
            <w:lang w:val="en-GB"/>
          </w:rPr>
          <m:t>2</m:t>
        </m:r>
        <m:r>
          <m:rPr>
            <m:sty m:val="bi"/>
          </m:rPr>
          <w:rPr>
            <w:rFonts w:ascii="Cambria Math" w:eastAsia="SimSun" w:hAnsi="Cambria Math" w:cs="Times New Roman"/>
            <w:sz w:val="20"/>
            <w:szCs w:val="20"/>
            <w:lang w:val="en-GB"/>
          </w:rPr>
          <m:t>N</m:t>
        </m:r>
      </m:oMath>
      <w:r w:rsidRPr="00992D0A">
        <w:rPr>
          <w:rFonts w:ascii="Times New Roman" w:eastAsia="SimSun" w:hAnsi="Times New Roman" w:cs="Times New Roman"/>
          <w:b/>
          <w:sz w:val="20"/>
          <w:szCs w:val="20"/>
          <w:lang w:val="en-GB"/>
        </w:rPr>
        <w:t xml:space="preserve"> bits</w:t>
      </w:r>
      <w:r w:rsidRPr="00992D0A">
        <w:rPr>
          <w:rFonts w:ascii="Times New Roman" w:eastAsia="SimSun" w:hAnsi="Times New Roman" w:cs="Times New Roman"/>
          <w:sz w:val="20"/>
          <w:szCs w:val="20"/>
          <w:lang w:val="en-GB"/>
        </w:rPr>
        <w:t xml:space="preserve"> (trivially)</w:t>
      </w:r>
    </w:p>
    <w:p w14:paraId="6053C389" w14:textId="77777777" w:rsidR="00992D0A" w:rsidRPr="00992D0A" w:rsidRDefault="00992D0A" w:rsidP="00992D0A">
      <w:pPr>
        <w:numPr>
          <w:ilvl w:val="0"/>
          <w:numId w:val="8"/>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b/>
          <w:sz w:val="20"/>
          <w:szCs w:val="20"/>
          <w:u w:val="single"/>
          <w:lang w:val="en-GB"/>
        </w:rPr>
        <w:t>Repetition number (common across TBs scheduled by one DCI)</w:t>
      </w:r>
      <w:r w:rsidRPr="00992D0A">
        <w:rPr>
          <w:rFonts w:ascii="Times New Roman" w:eastAsia="SimSun" w:hAnsi="Times New Roman" w:cs="Times New Roman"/>
          <w:sz w:val="20"/>
          <w:szCs w:val="20"/>
          <w:lang w:val="en-GB"/>
        </w:rPr>
        <w:t xml:space="preserve">: This requires </w:t>
      </w:r>
      <m:oMath>
        <m:r>
          <m:rPr>
            <m:sty m:val="bi"/>
          </m:rPr>
          <w:rPr>
            <w:rFonts w:ascii="Cambria Math" w:eastAsia="SimSun" w:hAnsi="Cambria Math" w:cs="Times New Roman"/>
            <w:sz w:val="20"/>
            <w:szCs w:val="20"/>
            <w:lang w:val="en-GB"/>
          </w:rPr>
          <m:t>r</m:t>
        </m:r>
      </m:oMath>
      <w:r w:rsidRPr="00992D0A">
        <w:rPr>
          <w:rFonts w:ascii="Times New Roman" w:eastAsia="SimSun" w:hAnsi="Times New Roman" w:cs="Times New Roman"/>
          <w:b/>
          <w:sz w:val="20"/>
          <w:szCs w:val="20"/>
          <w:lang w:val="en-GB"/>
        </w:rPr>
        <w:t xml:space="preserve"> bits</w:t>
      </w:r>
      <w:r w:rsidRPr="00992D0A">
        <w:rPr>
          <w:rFonts w:ascii="Times New Roman" w:eastAsia="SimSun" w:hAnsi="Times New Roman" w:cs="Times New Roman"/>
          <w:sz w:val="20"/>
          <w:szCs w:val="20"/>
          <w:lang w:val="en-GB"/>
        </w:rPr>
        <w:t xml:space="preserve"> in the DCI (where typically, </w:t>
      </w:r>
      <m:oMath>
        <m:r>
          <w:rPr>
            <w:rFonts w:ascii="Cambria Math" w:eastAsia="SimSun" w:hAnsi="Cambria Math" w:cs="Times New Roman"/>
            <w:sz w:val="20"/>
            <w:szCs w:val="20"/>
            <w:lang w:val="en-GB"/>
          </w:rPr>
          <m:t>r=2 or 3</m:t>
        </m:r>
      </m:oMath>
      <w:r w:rsidRPr="00992D0A">
        <w:rPr>
          <w:rFonts w:ascii="Times New Roman" w:eastAsia="SimSun" w:hAnsi="Times New Roman" w:cs="Times New Roman"/>
          <w:sz w:val="20"/>
          <w:szCs w:val="20"/>
          <w:lang w:val="en-GB"/>
        </w:rPr>
        <w:t>). We note that one possible value of the repetition number signalled by this field is always 1.</w:t>
      </w:r>
    </w:p>
    <w:p w14:paraId="08815A2E" w14:textId="460F0937" w:rsidR="00992D0A" w:rsidRPr="00992D0A" w:rsidRDefault="00992D0A" w:rsidP="00992D0A">
      <w:pPr>
        <w:numPr>
          <w:ilvl w:val="0"/>
          <w:numId w:val="8"/>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b/>
          <w:sz w:val="20"/>
          <w:szCs w:val="20"/>
          <w:u w:val="single"/>
          <w:lang w:val="en-GB"/>
        </w:rPr>
        <w:t>MCS (preferably common across TBs scheduled by one DCI)</w:t>
      </w:r>
      <w:r w:rsidRPr="00992D0A">
        <w:rPr>
          <w:rFonts w:ascii="Times New Roman" w:eastAsia="SimSun" w:hAnsi="Times New Roman" w:cs="Times New Roman"/>
          <w:sz w:val="20"/>
          <w:szCs w:val="20"/>
          <w:lang w:val="en-GB"/>
        </w:rPr>
        <w:t xml:space="preserve">: This requires </w:t>
      </w:r>
      <m:oMath>
        <m:r>
          <m:rPr>
            <m:sty m:val="bi"/>
          </m:rPr>
          <w:rPr>
            <w:rFonts w:ascii="Cambria Math" w:eastAsia="SimSun" w:hAnsi="Cambria Math" w:cs="Times New Roman"/>
            <w:sz w:val="20"/>
            <w:szCs w:val="20"/>
            <w:lang w:val="en-GB"/>
          </w:rPr>
          <m:t>m</m:t>
        </m:r>
      </m:oMath>
      <w:r w:rsidRPr="00992D0A">
        <w:rPr>
          <w:rFonts w:ascii="Times New Roman" w:eastAsia="SimSun" w:hAnsi="Times New Roman" w:cs="Times New Roman"/>
          <w:b/>
          <w:sz w:val="20"/>
          <w:szCs w:val="20"/>
          <w:lang w:val="en-GB"/>
        </w:rPr>
        <w:t xml:space="preserve"> bits</w:t>
      </w:r>
      <w:r w:rsidRPr="00992D0A">
        <w:rPr>
          <w:rFonts w:ascii="Times New Roman" w:eastAsia="SimSun" w:hAnsi="Times New Roman" w:cs="Times New Roman"/>
          <w:sz w:val="20"/>
          <w:szCs w:val="20"/>
          <w:lang w:val="en-GB"/>
        </w:rPr>
        <w:t xml:space="preserve"> in the DCI (where typically, </w:t>
      </w:r>
      <m:oMath>
        <m:r>
          <w:rPr>
            <w:rFonts w:ascii="Cambria Math" w:eastAsia="SimSun" w:hAnsi="Cambria Math" w:cs="Times New Roman"/>
            <w:sz w:val="20"/>
            <w:szCs w:val="20"/>
            <w:lang w:val="en-GB"/>
          </w:rPr>
          <m:t>m=4 or 5</m:t>
        </m:r>
      </m:oMath>
      <w:r w:rsidRPr="00992D0A">
        <w:rPr>
          <w:rFonts w:ascii="Times New Roman" w:eastAsia="SimSun" w:hAnsi="Times New Roman" w:cs="Times New Roman"/>
          <w:sz w:val="20"/>
          <w:szCs w:val="20"/>
          <w:lang w:val="en-GB"/>
        </w:rPr>
        <w:t>).</w:t>
      </w:r>
    </w:p>
    <w:p w14:paraId="656D5067" w14:textId="089F296D" w:rsidR="00992D0A" w:rsidRDefault="00992D0A" w:rsidP="00992D0A">
      <w:pPr>
        <w:numPr>
          <w:ilvl w:val="0"/>
          <w:numId w:val="8"/>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b/>
          <w:sz w:val="20"/>
          <w:szCs w:val="20"/>
          <w:u w:val="single"/>
          <w:lang w:val="en-GB"/>
        </w:rPr>
        <w:t>Frequency Hopping (FH) indicator</w:t>
      </w:r>
      <w:r w:rsidRPr="00992D0A">
        <w:rPr>
          <w:rFonts w:ascii="Times New Roman" w:eastAsia="SimSun" w:hAnsi="Times New Roman" w:cs="Times New Roman"/>
          <w:sz w:val="20"/>
          <w:szCs w:val="20"/>
          <w:lang w:val="en-GB"/>
        </w:rPr>
        <w:t xml:space="preserve">: This is a </w:t>
      </w:r>
      <w:r w:rsidRPr="00992D0A">
        <w:rPr>
          <w:rFonts w:ascii="Times New Roman" w:eastAsia="SimSun" w:hAnsi="Times New Roman" w:cs="Times New Roman"/>
          <w:b/>
          <w:sz w:val="20"/>
          <w:szCs w:val="20"/>
          <w:lang w:val="en-GB"/>
        </w:rPr>
        <w:t>1-bit</w:t>
      </w:r>
      <w:r w:rsidRPr="00992D0A">
        <w:rPr>
          <w:rFonts w:ascii="Times New Roman" w:eastAsia="SimSun" w:hAnsi="Times New Roman" w:cs="Times New Roman"/>
          <w:sz w:val="20"/>
          <w:szCs w:val="20"/>
          <w:lang w:val="en-GB"/>
        </w:rPr>
        <w:t xml:space="preserve"> indication to enable or disable frequency hopping across multiple repetitions.</w:t>
      </w:r>
    </w:p>
    <w:p w14:paraId="5D04EF7F" w14:textId="77777777" w:rsidR="00CC01A7" w:rsidRPr="00992D0A" w:rsidRDefault="00CC01A7" w:rsidP="00CC01A7">
      <w:pPr>
        <w:overflowPunct w:val="0"/>
        <w:autoSpaceDE w:val="0"/>
        <w:autoSpaceDN w:val="0"/>
        <w:adjustRightInd w:val="0"/>
        <w:spacing w:after="180" w:line="240" w:lineRule="auto"/>
        <w:ind w:left="720"/>
        <w:contextualSpacing/>
        <w:textAlignment w:val="baseline"/>
        <w:rPr>
          <w:rFonts w:ascii="Times New Roman" w:eastAsia="SimSun" w:hAnsi="Times New Roman" w:cs="Times New Roman"/>
          <w:sz w:val="20"/>
          <w:szCs w:val="20"/>
          <w:lang w:val="en-GB"/>
        </w:rPr>
      </w:pPr>
    </w:p>
    <w:p w14:paraId="2DB27A60" w14:textId="77777777" w:rsidR="00992D0A" w:rsidRPr="00992D0A" w:rsidRDefault="00992D0A" w:rsidP="00992D0A">
      <w:pPr>
        <w:keepNext/>
        <w:overflowPunct w:val="0"/>
        <w:autoSpaceDE w:val="0"/>
        <w:autoSpaceDN w:val="0"/>
        <w:adjustRightInd w:val="0"/>
        <w:spacing w:before="240" w:after="60" w:line="240" w:lineRule="auto"/>
        <w:textAlignment w:val="baseline"/>
        <w:outlineLvl w:val="1"/>
        <w:rPr>
          <w:rFonts w:ascii="Calibri Light" w:eastAsia="SimSun" w:hAnsi="Calibri Light" w:cs="Times New Roman"/>
          <w:b/>
          <w:bCs/>
          <w:i/>
          <w:iCs/>
          <w:sz w:val="28"/>
          <w:szCs w:val="28"/>
          <w:lang w:val="en-GB"/>
        </w:rPr>
      </w:pPr>
      <w:r w:rsidRPr="00992D0A">
        <w:rPr>
          <w:rFonts w:ascii="Calibri Light" w:eastAsia="SimSun" w:hAnsi="Calibri Light" w:cs="Times New Roman"/>
          <w:b/>
          <w:bCs/>
          <w:i/>
          <w:iCs/>
          <w:sz w:val="28"/>
          <w:szCs w:val="28"/>
          <w:lang w:val="en-GB"/>
        </w:rPr>
        <w:t>Individual encoding of DCI fields of interest</w:t>
      </w:r>
    </w:p>
    <w:p w14:paraId="330D917D"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If we encode the above 6 fields individually when generating the “jumbo DCI” that schedules the </w:t>
      </w:r>
      <m:oMath>
        <m:r>
          <w:rPr>
            <w:rFonts w:ascii="Cambria Math" w:eastAsia="SimSun" w:hAnsi="Cambria Math" w:cs="Times New Roman"/>
            <w:sz w:val="20"/>
            <w:szCs w:val="20"/>
            <w:lang w:val="en-GB"/>
          </w:rPr>
          <m:t>N</m:t>
        </m:r>
      </m:oMath>
      <w:r w:rsidRPr="00992D0A">
        <w:rPr>
          <w:rFonts w:ascii="Times New Roman" w:eastAsia="SimSun" w:hAnsi="Times New Roman" w:cs="Times New Roman"/>
          <w:sz w:val="20"/>
          <w:szCs w:val="20"/>
          <w:lang w:val="en-GB"/>
        </w:rPr>
        <w:t xml:space="preserve"> TBs, the previous paragraph demonstrates that we will need a total of </w:t>
      </w:r>
      <m:oMath>
        <m:r>
          <m:rPr>
            <m:sty m:val="bi"/>
          </m:rPr>
          <w:rPr>
            <w:rFonts w:ascii="Cambria Math" w:eastAsia="SimSun" w:hAnsi="Cambria Math" w:cs="Times New Roman"/>
            <w:sz w:val="20"/>
            <w:szCs w:val="20"/>
            <w:lang w:val="en-GB"/>
          </w:rPr>
          <m:t>(4</m:t>
        </m:r>
        <m:r>
          <m:rPr>
            <m:sty m:val="bi"/>
          </m:rPr>
          <w:rPr>
            <w:rFonts w:ascii="Cambria Math" w:eastAsia="SimSun" w:hAnsi="Cambria Math" w:cs="Times New Roman"/>
            <w:sz w:val="20"/>
            <w:szCs w:val="20"/>
            <w:lang w:val="en-GB"/>
          </w:rPr>
          <m:t>N+r+m+1</m:t>
        </m:r>
      </m:oMath>
      <w:r w:rsidRPr="00992D0A">
        <w:rPr>
          <w:rFonts w:ascii="Times New Roman" w:eastAsia="SimSun" w:hAnsi="Times New Roman" w:cs="Times New Roman"/>
          <w:b/>
          <w:sz w:val="20"/>
          <w:szCs w:val="20"/>
          <w:lang w:val="en-GB"/>
        </w:rPr>
        <w:t>) bits</w:t>
      </w:r>
      <w:r w:rsidRPr="00992D0A">
        <w:rPr>
          <w:rFonts w:ascii="Times New Roman" w:eastAsia="SimSun" w:hAnsi="Times New Roman" w:cs="Times New Roman"/>
          <w:sz w:val="20"/>
          <w:szCs w:val="20"/>
          <w:lang w:val="en-GB"/>
        </w:rPr>
        <w:t xml:space="preserve"> to signal the DCI. Our goal is to compress the DCI by jointly encoding the above-mentioned DCI fields to eliminate potentially redundant and unlikely combinations. </w:t>
      </w:r>
    </w:p>
    <w:p w14:paraId="2A932F5E" w14:textId="23735193" w:rsidR="00992D0A" w:rsidRPr="00992D0A" w:rsidRDefault="00992D0A" w:rsidP="00992D0A">
      <w:pPr>
        <w:keepNext/>
        <w:overflowPunct w:val="0"/>
        <w:autoSpaceDE w:val="0"/>
        <w:autoSpaceDN w:val="0"/>
        <w:adjustRightInd w:val="0"/>
        <w:spacing w:before="120" w:after="120" w:line="240" w:lineRule="auto"/>
        <w:jc w:val="center"/>
        <w:textAlignment w:val="baseline"/>
        <w:rPr>
          <w:rFonts w:ascii="Times New Roman" w:eastAsia="SimSun" w:hAnsi="Times New Roman" w:cs="Times New Roman"/>
          <w:b/>
          <w:bCs/>
          <w:sz w:val="20"/>
          <w:szCs w:val="20"/>
        </w:rPr>
      </w:pPr>
      <w:r w:rsidRPr="00992D0A">
        <w:rPr>
          <w:rFonts w:ascii="Times New Roman" w:eastAsia="SimSun" w:hAnsi="Times New Roman" w:cs="Times New Roman"/>
          <w:b/>
          <w:bCs/>
          <w:sz w:val="20"/>
          <w:szCs w:val="20"/>
        </w:rPr>
        <w:t xml:space="preserve">Table </w:t>
      </w:r>
      <w:r w:rsidR="00933280">
        <w:rPr>
          <w:rFonts w:ascii="Times New Roman" w:eastAsia="SimSun" w:hAnsi="Times New Roman" w:cs="Times New Roman"/>
          <w:b/>
          <w:bCs/>
          <w:sz w:val="20"/>
          <w:szCs w:val="20"/>
        </w:rPr>
        <w:t>1</w:t>
      </w:r>
      <w:r w:rsidRPr="00992D0A">
        <w:rPr>
          <w:rFonts w:ascii="Times New Roman" w:eastAsia="SimSun" w:hAnsi="Times New Roman" w:cs="Times New Roman"/>
          <w:b/>
          <w:bCs/>
          <w:sz w:val="20"/>
          <w:szCs w:val="20"/>
        </w:rPr>
        <w:t xml:space="preserve">: Bits required to separately encode relevant DCI fields for </w:t>
      </w:r>
      <w:sdt>
        <w:sdtPr>
          <w:rPr>
            <w:rFonts w:ascii="Cambria Math" w:eastAsia="SimSun" w:hAnsi="Cambria Math" w:cs="Times New Roman"/>
            <w:b/>
            <w:bCs/>
            <w:i/>
            <w:sz w:val="20"/>
            <w:szCs w:val="20"/>
          </w:rPr>
          <w:id w:val="1403025913"/>
          <w:placeholder>
            <w:docPart w:val="4EB14B1E6847414A9C9D09A3D14924C0"/>
          </w:placeholder>
          <w:temporary/>
          <w:equation/>
        </w:sdtPr>
        <w:sdtEndPr/>
        <w:sdtContent>
          <m:oMath>
            <m:r>
              <m:rPr>
                <m:sty m:val="p"/>
              </m:rPr>
              <w:rPr>
                <w:rFonts w:ascii="Cambria Math" w:eastAsia="SimSun" w:hAnsi="Cambria Math" w:cs="Times New Roman"/>
                <w:sz w:val="20"/>
                <w:szCs w:val="20"/>
              </w:rPr>
              <m:t>N</m:t>
            </m:r>
          </m:oMath>
        </w:sdtContent>
      </w:sdt>
      <w:r w:rsidRPr="00992D0A">
        <w:rPr>
          <w:rFonts w:ascii="Times New Roman" w:eastAsia="SimSun" w:hAnsi="Times New Roman" w:cs="Times New Roman"/>
          <w:b/>
          <w:bCs/>
          <w:sz w:val="20"/>
          <w:szCs w:val="20"/>
        </w:rPr>
        <w:t xml:space="preserve"> TBs scheduled by one DCI</w:t>
      </w:r>
    </w:p>
    <w:tbl>
      <w:tblPr>
        <w:tblStyle w:val="TableGrid"/>
        <w:tblW w:w="0" w:type="auto"/>
        <w:jc w:val="center"/>
        <w:tblLook w:val="04A0" w:firstRow="1" w:lastRow="0" w:firstColumn="1" w:lastColumn="0" w:noHBand="0" w:noVBand="1"/>
      </w:tblPr>
      <w:tblGrid>
        <w:gridCol w:w="4814"/>
        <w:gridCol w:w="4815"/>
      </w:tblGrid>
      <w:tr w:rsidR="00992D0A" w:rsidRPr="00992D0A" w14:paraId="127093D5" w14:textId="77777777" w:rsidTr="0068270C">
        <w:trPr>
          <w:jc w:val="center"/>
        </w:trPr>
        <w:tc>
          <w:tcPr>
            <w:tcW w:w="4814" w:type="dxa"/>
            <w:shd w:val="clear" w:color="auto" w:fill="AEAAAA" w:themeFill="background2" w:themeFillShade="BF"/>
          </w:tcPr>
          <w:p w14:paraId="6B8D0382"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b/>
                <w:lang w:val="en-GB"/>
              </w:rPr>
            </w:pPr>
            <w:r w:rsidRPr="00992D0A">
              <w:rPr>
                <w:rFonts w:ascii="Times New Roman" w:hAnsi="Times New Roman"/>
                <w:b/>
                <w:lang w:val="en-GB"/>
              </w:rPr>
              <w:t>DCI Fields of Interest</w:t>
            </w:r>
          </w:p>
        </w:tc>
        <w:tc>
          <w:tcPr>
            <w:tcW w:w="4815" w:type="dxa"/>
            <w:shd w:val="clear" w:color="auto" w:fill="AEAAAA" w:themeFill="background2" w:themeFillShade="BF"/>
          </w:tcPr>
          <w:p w14:paraId="1BCC94AE"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b/>
                <w:lang w:val="en-GB"/>
              </w:rPr>
            </w:pPr>
            <w:r w:rsidRPr="00992D0A">
              <w:rPr>
                <w:rFonts w:ascii="Times New Roman" w:hAnsi="Times New Roman"/>
                <w:b/>
                <w:lang w:val="en-GB"/>
              </w:rPr>
              <w:t>Number of bits to encode separately</w:t>
            </w:r>
          </w:p>
        </w:tc>
      </w:tr>
      <w:tr w:rsidR="00992D0A" w:rsidRPr="00992D0A" w14:paraId="4027A9C7" w14:textId="77777777" w:rsidTr="0068270C">
        <w:trPr>
          <w:jc w:val="center"/>
        </w:trPr>
        <w:tc>
          <w:tcPr>
            <w:tcW w:w="4814" w:type="dxa"/>
          </w:tcPr>
          <w:p w14:paraId="03E403D6"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HARQ Processes Scheduled</w:t>
            </w:r>
          </w:p>
        </w:tc>
        <w:tc>
          <w:tcPr>
            <w:tcW w:w="4815" w:type="dxa"/>
          </w:tcPr>
          <w:p w14:paraId="5D73D7B9"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m:oMathPara>
              <m:oMath>
                <m:r>
                  <w:rPr>
                    <w:rFonts w:ascii="Cambria Math" w:hAnsi="Cambria Math"/>
                    <w:lang w:val="en-GB"/>
                  </w:rPr>
                  <m:t>N</m:t>
                </m:r>
              </m:oMath>
            </m:oMathPara>
          </w:p>
        </w:tc>
      </w:tr>
      <w:tr w:rsidR="00992D0A" w:rsidRPr="00992D0A" w14:paraId="5ED32646" w14:textId="77777777" w:rsidTr="0068270C">
        <w:trPr>
          <w:jc w:val="center"/>
        </w:trPr>
        <w:tc>
          <w:tcPr>
            <w:tcW w:w="4814" w:type="dxa"/>
          </w:tcPr>
          <w:p w14:paraId="4CA8FB67"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NDI for HARQ Processes</w:t>
            </w:r>
          </w:p>
        </w:tc>
        <w:tc>
          <w:tcPr>
            <w:tcW w:w="4815" w:type="dxa"/>
          </w:tcPr>
          <w:p w14:paraId="09C17C88"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m:oMathPara>
              <m:oMath>
                <m:r>
                  <w:rPr>
                    <w:rFonts w:ascii="Cambria Math" w:hAnsi="Cambria Math"/>
                    <w:lang w:val="en-GB"/>
                  </w:rPr>
                  <m:t>N</m:t>
                </m:r>
              </m:oMath>
            </m:oMathPara>
          </w:p>
        </w:tc>
      </w:tr>
      <w:tr w:rsidR="00992D0A" w:rsidRPr="00992D0A" w14:paraId="41B9FE9D" w14:textId="77777777" w:rsidTr="0068270C">
        <w:trPr>
          <w:jc w:val="center"/>
        </w:trPr>
        <w:tc>
          <w:tcPr>
            <w:tcW w:w="4814" w:type="dxa"/>
          </w:tcPr>
          <w:p w14:paraId="65704676"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RV Indices for HARQ Processes</w:t>
            </w:r>
          </w:p>
        </w:tc>
        <w:tc>
          <w:tcPr>
            <w:tcW w:w="4815" w:type="dxa"/>
          </w:tcPr>
          <w:p w14:paraId="1F4C0073"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m:oMathPara>
              <m:oMath>
                <m:r>
                  <w:rPr>
                    <w:rFonts w:ascii="Cambria Math" w:hAnsi="Cambria Math"/>
                    <w:lang w:val="en-GB"/>
                  </w:rPr>
                  <m:t>2N</m:t>
                </m:r>
              </m:oMath>
            </m:oMathPara>
          </w:p>
        </w:tc>
      </w:tr>
      <w:tr w:rsidR="00992D0A" w:rsidRPr="00992D0A" w14:paraId="4468E970" w14:textId="77777777" w:rsidTr="0068270C">
        <w:trPr>
          <w:jc w:val="center"/>
        </w:trPr>
        <w:tc>
          <w:tcPr>
            <w:tcW w:w="4814" w:type="dxa"/>
          </w:tcPr>
          <w:p w14:paraId="1769A7C7"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 xml:space="preserve">Repetition Number (common across </w:t>
            </w:r>
            <m:oMath>
              <m:r>
                <w:rPr>
                  <w:rFonts w:ascii="Cambria Math" w:hAnsi="Cambria Math"/>
                  <w:lang w:val="en-GB"/>
                </w:rPr>
                <m:t>N</m:t>
              </m:r>
            </m:oMath>
            <w:r w:rsidRPr="00992D0A">
              <w:rPr>
                <w:rFonts w:ascii="Times New Roman" w:hAnsi="Times New Roman"/>
                <w:lang w:val="en-GB"/>
              </w:rPr>
              <w:t xml:space="preserve"> TBs)</w:t>
            </w:r>
          </w:p>
        </w:tc>
        <w:tc>
          <w:tcPr>
            <w:tcW w:w="4815" w:type="dxa"/>
          </w:tcPr>
          <w:p w14:paraId="4B562F7F"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m:oMathPara>
              <m:oMath>
                <m:r>
                  <w:rPr>
                    <w:rFonts w:ascii="Cambria Math" w:hAnsi="Cambria Math"/>
                    <w:lang w:val="en-GB"/>
                  </w:rPr>
                  <m:t>r</m:t>
                </m:r>
              </m:oMath>
            </m:oMathPara>
          </w:p>
        </w:tc>
      </w:tr>
      <w:tr w:rsidR="00992D0A" w:rsidRPr="00992D0A" w14:paraId="51C31542" w14:textId="77777777" w:rsidTr="0068270C">
        <w:trPr>
          <w:jc w:val="center"/>
        </w:trPr>
        <w:tc>
          <w:tcPr>
            <w:tcW w:w="4814" w:type="dxa"/>
          </w:tcPr>
          <w:p w14:paraId="07D04069"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 xml:space="preserve">MCS (common across </w:t>
            </w:r>
            <m:oMath>
              <m:r>
                <w:rPr>
                  <w:rFonts w:ascii="Cambria Math" w:hAnsi="Cambria Math"/>
                  <w:lang w:val="en-GB"/>
                </w:rPr>
                <m:t>N</m:t>
              </m:r>
            </m:oMath>
            <w:r w:rsidRPr="00992D0A">
              <w:rPr>
                <w:rFonts w:ascii="Times New Roman" w:hAnsi="Times New Roman"/>
                <w:lang w:val="en-GB"/>
              </w:rPr>
              <w:t xml:space="preserve"> TBs)</w:t>
            </w:r>
          </w:p>
        </w:tc>
        <w:tc>
          <w:tcPr>
            <w:tcW w:w="4815" w:type="dxa"/>
          </w:tcPr>
          <w:p w14:paraId="5B43C400"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m:oMathPara>
              <m:oMath>
                <m:r>
                  <w:rPr>
                    <w:rFonts w:ascii="Cambria Math" w:hAnsi="Cambria Math"/>
                    <w:lang w:val="en-GB"/>
                  </w:rPr>
                  <m:t>m</m:t>
                </m:r>
              </m:oMath>
            </m:oMathPara>
          </w:p>
        </w:tc>
      </w:tr>
      <w:tr w:rsidR="00992D0A" w:rsidRPr="00992D0A" w14:paraId="14847CE0" w14:textId="77777777" w:rsidTr="0068270C">
        <w:trPr>
          <w:jc w:val="center"/>
        </w:trPr>
        <w:tc>
          <w:tcPr>
            <w:tcW w:w="4814" w:type="dxa"/>
          </w:tcPr>
          <w:p w14:paraId="441355F9"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Frequency Hopping Indicator</w:t>
            </w:r>
          </w:p>
        </w:tc>
        <w:tc>
          <w:tcPr>
            <w:tcW w:w="4815" w:type="dxa"/>
          </w:tcPr>
          <w:p w14:paraId="34D618DC"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m:oMathPara>
              <m:oMath>
                <m:r>
                  <w:rPr>
                    <w:rFonts w:ascii="Cambria Math" w:hAnsi="Cambria Math"/>
                    <w:lang w:val="en-GB"/>
                  </w:rPr>
                  <m:t>1</m:t>
                </m:r>
              </m:oMath>
            </m:oMathPara>
          </w:p>
        </w:tc>
      </w:tr>
      <w:tr w:rsidR="00992D0A" w:rsidRPr="00992D0A" w14:paraId="40D76188" w14:textId="77777777" w:rsidTr="0068270C">
        <w:trPr>
          <w:jc w:val="center"/>
        </w:trPr>
        <w:tc>
          <w:tcPr>
            <w:tcW w:w="4814" w:type="dxa"/>
            <w:shd w:val="clear" w:color="auto" w:fill="D9D9D9" w:themeFill="background1" w:themeFillShade="D9"/>
          </w:tcPr>
          <w:p w14:paraId="39B765C2"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i/>
                <w:lang w:val="en-GB"/>
              </w:rPr>
            </w:pPr>
            <w:r w:rsidRPr="00992D0A">
              <w:rPr>
                <w:rFonts w:ascii="Times New Roman" w:hAnsi="Times New Roman"/>
                <w:i/>
                <w:lang w:val="en-GB"/>
              </w:rPr>
              <w:t>Total</w:t>
            </w:r>
          </w:p>
        </w:tc>
        <w:tc>
          <w:tcPr>
            <w:tcW w:w="4815" w:type="dxa"/>
            <w:shd w:val="clear" w:color="auto" w:fill="D9D9D9" w:themeFill="background1" w:themeFillShade="D9"/>
          </w:tcPr>
          <w:p w14:paraId="4BC788C9"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m:oMathPara>
              <m:oMath>
                <m:r>
                  <w:rPr>
                    <w:rFonts w:ascii="Cambria Math" w:hAnsi="Cambria Math"/>
                    <w:lang w:val="en-GB"/>
                  </w:rPr>
                  <m:t>4N+r+m+1</m:t>
                </m:r>
              </m:oMath>
            </m:oMathPara>
          </w:p>
        </w:tc>
      </w:tr>
    </w:tbl>
    <w:p w14:paraId="21C5886F"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320FBEA0" w14:textId="77777777" w:rsidR="00992D0A" w:rsidRPr="00992D0A" w:rsidRDefault="00992D0A" w:rsidP="00992D0A">
      <w:pPr>
        <w:keepNext/>
        <w:overflowPunct w:val="0"/>
        <w:autoSpaceDE w:val="0"/>
        <w:autoSpaceDN w:val="0"/>
        <w:adjustRightInd w:val="0"/>
        <w:spacing w:before="240" w:after="60" w:line="240" w:lineRule="auto"/>
        <w:textAlignment w:val="baseline"/>
        <w:outlineLvl w:val="1"/>
        <w:rPr>
          <w:rFonts w:ascii="Calibri Light" w:eastAsia="SimSun" w:hAnsi="Calibri Light" w:cs="Times New Roman"/>
          <w:b/>
          <w:bCs/>
          <w:i/>
          <w:iCs/>
          <w:sz w:val="28"/>
          <w:szCs w:val="28"/>
          <w:lang w:val="en-GB"/>
        </w:rPr>
      </w:pPr>
      <w:r w:rsidRPr="00992D0A">
        <w:rPr>
          <w:rFonts w:ascii="Calibri Light" w:eastAsia="SimSun" w:hAnsi="Calibri Light" w:cs="Times New Roman"/>
          <w:b/>
          <w:bCs/>
          <w:i/>
          <w:iCs/>
          <w:sz w:val="28"/>
          <w:szCs w:val="28"/>
          <w:lang w:val="en-GB"/>
        </w:rPr>
        <w:t>Joint encoding and decoding of DCI—combining HARQ IDs, NDIs and RV Indices</w:t>
      </w:r>
    </w:p>
    <w:p w14:paraId="2110D1B9"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1D4A78A1"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We observe that by jointly encoding the HARQ Process ID, NDI and RV Index fields, we can eliminate several redundant combinations of these three fields from the DCI—specifically, when a HARQ process is not scheduled, the NDI and RV index fields for that HARQ process are redundant. This way, across these three fields, we end up with </w:t>
      </w:r>
      <m:oMath>
        <m:r>
          <w:rPr>
            <w:rFonts w:ascii="Cambria Math" w:eastAsia="SimSun" w:hAnsi="Cambria Math" w:cs="Times New Roman"/>
            <w:sz w:val="20"/>
            <w:szCs w:val="20"/>
            <w:lang w:val="en-GB"/>
          </w:rPr>
          <m:t>9</m:t>
        </m:r>
      </m:oMath>
      <w:r w:rsidRPr="00992D0A">
        <w:rPr>
          <w:rFonts w:ascii="Times New Roman" w:eastAsia="SimSun" w:hAnsi="Times New Roman" w:cs="Times New Roman"/>
          <w:sz w:val="20"/>
          <w:szCs w:val="20"/>
          <w:lang w:val="en-GB"/>
        </w:rPr>
        <w:t xml:space="preserve"> jointly valid combinations per HARQ process (1 from when the process is not scheduled, and 8 from when the process is scheduled, and any combination of NDIs and RV indices are possible). The total number of bits required to signal these combinations is therefore </w:t>
      </w:r>
      <w:bookmarkStart w:id="3" w:name="_Hlk528835194"/>
      <m:oMath>
        <m:r>
          <m:rPr>
            <m:sty m:val="bi"/>
          </m:rPr>
          <w:rPr>
            <w:rFonts w:ascii="Cambria Math" w:eastAsia="SimSun" w:hAnsi="Cambria Math" w:cs="Times New Roman"/>
            <w:sz w:val="20"/>
            <w:szCs w:val="20"/>
            <w:lang w:val="en-GB"/>
          </w:rPr>
          <m:t>⌈</m:t>
        </m:r>
        <m:func>
          <m:funcPr>
            <m:ctrlPr>
              <w:rPr>
                <w:rFonts w:ascii="Cambria Math" w:eastAsia="SimSun" w:hAnsi="Cambria Math" w:cs="Times New Roman"/>
                <w:b/>
                <w:i/>
                <w:sz w:val="20"/>
                <w:szCs w:val="20"/>
                <w:lang w:val="en-GB"/>
              </w:rPr>
            </m:ctrlPr>
          </m:funcPr>
          <m:fName>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log</m:t>
                </m:r>
              </m:e>
              <m:sub>
                <m:r>
                  <m:rPr>
                    <m:sty m:val="bi"/>
                  </m:rPr>
                  <w:rPr>
                    <w:rFonts w:ascii="Cambria Math" w:eastAsia="SimSun" w:hAnsi="Cambria Math" w:cs="Times New Roman"/>
                    <w:sz w:val="20"/>
                    <w:szCs w:val="20"/>
                    <w:lang w:val="en-GB"/>
                  </w:rPr>
                  <m:t>2</m:t>
                </m:r>
                <m:ctrlPr>
                  <w:rPr>
                    <w:rFonts w:ascii="Cambria Math" w:eastAsia="SimSun" w:hAnsi="Cambria Math" w:cs="Times New Roman"/>
                    <w:b/>
                    <w:sz w:val="20"/>
                    <w:szCs w:val="20"/>
                    <w:lang w:val="en-GB"/>
                  </w:rPr>
                </m:ctrlPr>
              </m:sub>
            </m:sSub>
          </m:fName>
          <m:e>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9</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e>
        </m:func>
      </m:oMath>
      <w:r w:rsidRPr="00992D0A">
        <w:rPr>
          <w:rFonts w:ascii="Times New Roman" w:eastAsia="SimSun" w:hAnsi="Times New Roman" w:cs="Times New Roman"/>
          <w:sz w:val="20"/>
          <w:szCs w:val="20"/>
          <w:lang w:val="en-GB"/>
        </w:rPr>
        <w:t xml:space="preserve">. </w:t>
      </w:r>
      <w:bookmarkEnd w:id="3"/>
      <w:r w:rsidRPr="00992D0A">
        <w:rPr>
          <w:rFonts w:ascii="Times New Roman" w:eastAsia="SimSun" w:hAnsi="Times New Roman" w:cs="Times New Roman"/>
          <w:sz w:val="20"/>
          <w:szCs w:val="20"/>
          <w:lang w:val="en-GB"/>
        </w:rPr>
        <w:t xml:space="preserve">With respect to separate, per-field encoding, this saves </w:t>
      </w:r>
      <m:oMath>
        <m:r>
          <m:rPr>
            <m:sty m:val="bi"/>
          </m:rPr>
          <w:rPr>
            <w:rFonts w:ascii="Cambria Math" w:eastAsia="SimSun" w:hAnsi="Cambria Math" w:cs="Times New Roman"/>
            <w:sz w:val="20"/>
            <w:szCs w:val="20"/>
            <w:lang w:val="en-GB"/>
          </w:rPr>
          <m:t>4</m:t>
        </m:r>
        <m:r>
          <m:rPr>
            <m:sty m:val="bi"/>
          </m:rPr>
          <w:rPr>
            <w:rFonts w:ascii="Cambria Math" w:eastAsia="SimSun" w:hAnsi="Cambria Math" w:cs="Times New Roman"/>
            <w:sz w:val="20"/>
            <w:szCs w:val="20"/>
            <w:lang w:val="en-GB"/>
          </w:rPr>
          <m:t>N- ⌈</m:t>
        </m:r>
        <m:func>
          <m:funcPr>
            <m:ctrlPr>
              <w:rPr>
                <w:rFonts w:ascii="Cambria Math" w:eastAsia="SimSun" w:hAnsi="Cambria Math" w:cs="Times New Roman"/>
                <w:b/>
                <w:i/>
                <w:sz w:val="20"/>
                <w:szCs w:val="20"/>
                <w:lang w:val="en-GB"/>
              </w:rPr>
            </m:ctrlPr>
          </m:funcPr>
          <m:fName>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log</m:t>
                </m:r>
              </m:e>
              <m:sub>
                <m:r>
                  <m:rPr>
                    <m:sty m:val="bi"/>
                  </m:rPr>
                  <w:rPr>
                    <w:rFonts w:ascii="Cambria Math" w:eastAsia="SimSun" w:hAnsi="Cambria Math" w:cs="Times New Roman"/>
                    <w:sz w:val="20"/>
                    <w:szCs w:val="20"/>
                    <w:lang w:val="en-GB"/>
                  </w:rPr>
                  <m:t>2</m:t>
                </m:r>
                <m:ctrlPr>
                  <w:rPr>
                    <w:rFonts w:ascii="Cambria Math" w:eastAsia="SimSun" w:hAnsi="Cambria Math" w:cs="Times New Roman"/>
                    <w:b/>
                    <w:sz w:val="20"/>
                    <w:szCs w:val="20"/>
                    <w:lang w:val="en-GB"/>
                  </w:rPr>
                </m:ctrlPr>
              </m:sub>
            </m:sSub>
          </m:fName>
          <m:e>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9</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e>
        </m:func>
      </m:oMath>
      <w:r w:rsidRPr="00992D0A">
        <w:rPr>
          <w:rFonts w:ascii="Times New Roman" w:eastAsia="SimSun" w:hAnsi="Times New Roman" w:cs="Times New Roman"/>
          <w:sz w:val="20"/>
          <w:szCs w:val="20"/>
          <w:lang w:val="en-GB"/>
        </w:rPr>
        <w:t xml:space="preserve"> bits in DCI, which, for </w:t>
      </w:r>
      <m:oMath>
        <m:r>
          <m:rPr>
            <m:sty m:val="bi"/>
          </m:rPr>
          <w:rPr>
            <w:rFonts w:ascii="Cambria Math" w:eastAsia="SimSun" w:hAnsi="Cambria Math" w:cs="Times New Roman"/>
            <w:sz w:val="20"/>
            <w:szCs w:val="20"/>
            <w:lang w:val="en-GB"/>
          </w:rPr>
          <m:t>N=8</m:t>
        </m:r>
      </m:oMath>
      <w:r w:rsidRPr="00992D0A">
        <w:rPr>
          <w:rFonts w:ascii="Times New Roman" w:eastAsia="SimSun" w:hAnsi="Times New Roman" w:cs="Times New Roman"/>
          <w:b/>
          <w:sz w:val="20"/>
          <w:szCs w:val="20"/>
          <w:lang w:val="en-GB"/>
        </w:rPr>
        <w:t xml:space="preserve"> TBs</w:t>
      </w:r>
      <w:r w:rsidRPr="00992D0A">
        <w:rPr>
          <w:rFonts w:ascii="Times New Roman" w:eastAsia="SimSun" w:hAnsi="Times New Roman" w:cs="Times New Roman"/>
          <w:sz w:val="20"/>
          <w:szCs w:val="20"/>
          <w:lang w:val="en-GB"/>
        </w:rPr>
        <w:t xml:space="preserve"> scheduled by one DCI, turns out to be</w:t>
      </w:r>
      <w:r w:rsidRPr="00992D0A">
        <w:rPr>
          <w:rFonts w:ascii="Times New Roman" w:eastAsia="SimSun" w:hAnsi="Times New Roman" w:cs="Times New Roman"/>
          <w:b/>
          <w:sz w:val="20"/>
          <w:szCs w:val="20"/>
          <w:lang w:val="en-GB"/>
        </w:rPr>
        <w:t xml:space="preserve"> </w:t>
      </w:r>
      <m:oMath>
        <m:r>
          <m:rPr>
            <m:sty m:val="bi"/>
          </m:rPr>
          <w:rPr>
            <w:rFonts w:ascii="Cambria Math" w:eastAsia="SimSun" w:hAnsi="Cambria Math" w:cs="Times New Roman"/>
            <w:sz w:val="20"/>
            <w:szCs w:val="20"/>
            <w:lang w:val="en-GB"/>
          </w:rPr>
          <m:t>6</m:t>
        </m:r>
      </m:oMath>
      <w:r w:rsidRPr="00992D0A">
        <w:rPr>
          <w:rFonts w:ascii="Times New Roman" w:eastAsia="SimSun" w:hAnsi="Times New Roman" w:cs="Times New Roman"/>
          <w:b/>
          <w:sz w:val="20"/>
          <w:szCs w:val="20"/>
          <w:lang w:val="en-GB"/>
        </w:rPr>
        <w:t xml:space="preserve"> bits of savings</w:t>
      </w:r>
      <w:r w:rsidRPr="00992D0A">
        <w:rPr>
          <w:rFonts w:ascii="Times New Roman" w:eastAsia="SimSun" w:hAnsi="Times New Roman" w:cs="Times New Roman"/>
          <w:sz w:val="20"/>
          <w:szCs w:val="20"/>
          <w:lang w:val="en-GB"/>
        </w:rPr>
        <w:t>.</w:t>
      </w:r>
    </w:p>
    <w:p w14:paraId="4D028AD6" w14:textId="5AD658B4"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992D0A">
        <w:rPr>
          <w:rFonts w:ascii="Times New Roman" w:eastAsia="SimSun" w:hAnsi="Times New Roman" w:cs="Times New Roman"/>
          <w:b/>
          <w:sz w:val="20"/>
          <w:szCs w:val="20"/>
          <w:u w:val="single"/>
          <w:lang w:val="en-GB"/>
        </w:rPr>
        <w:t xml:space="preserve">Observation </w:t>
      </w:r>
      <w:r w:rsidR="00BC771C">
        <w:rPr>
          <w:rFonts w:ascii="Times New Roman" w:eastAsia="SimSun" w:hAnsi="Times New Roman" w:cs="Times New Roman"/>
          <w:b/>
          <w:sz w:val="20"/>
          <w:szCs w:val="20"/>
          <w:u w:val="single"/>
          <w:lang w:val="en-GB"/>
        </w:rPr>
        <w:t>1</w:t>
      </w:r>
      <w:r w:rsidRPr="00992D0A">
        <w:rPr>
          <w:rFonts w:ascii="Times New Roman" w:eastAsia="SimSun" w:hAnsi="Times New Roman" w:cs="Times New Roman"/>
          <w:b/>
          <w:sz w:val="20"/>
          <w:szCs w:val="20"/>
          <w:lang w:val="en-GB"/>
        </w:rPr>
        <w:t xml:space="preserve">: For </w:t>
      </w:r>
      <m:oMath>
        <m:r>
          <m:rPr>
            <m:sty m:val="bi"/>
          </m:rPr>
          <w:rPr>
            <w:rFonts w:ascii="Cambria Math" w:eastAsia="SimSun" w:hAnsi="Cambria Math" w:cs="Times New Roman"/>
            <w:sz w:val="20"/>
            <w:szCs w:val="20"/>
            <w:lang w:val="en-GB"/>
          </w:rPr>
          <m:t>N</m:t>
        </m:r>
      </m:oMath>
      <w:r w:rsidRPr="00992D0A">
        <w:rPr>
          <w:rFonts w:ascii="Times New Roman" w:eastAsia="SimSun" w:hAnsi="Times New Roman" w:cs="Times New Roman"/>
          <w:b/>
          <w:sz w:val="20"/>
          <w:szCs w:val="20"/>
          <w:lang w:val="en-GB"/>
        </w:rPr>
        <w:t xml:space="preserve"> TBs scheduled by a single DCI, jointly encoding HARQ Process, NDI and RV index fields saves </w:t>
      </w:r>
      <m:oMath>
        <m:r>
          <m:rPr>
            <m:sty m:val="bi"/>
          </m:rPr>
          <w:rPr>
            <w:rFonts w:ascii="Cambria Math" w:eastAsia="SimSun" w:hAnsi="Cambria Math" w:cs="Times New Roman"/>
            <w:sz w:val="20"/>
            <w:szCs w:val="20"/>
            <w:lang w:val="en-GB"/>
          </w:rPr>
          <m:t>4</m:t>
        </m:r>
        <m:r>
          <m:rPr>
            <m:sty m:val="bi"/>
          </m:rPr>
          <w:rPr>
            <w:rFonts w:ascii="Cambria Math" w:eastAsia="SimSun" w:hAnsi="Cambria Math" w:cs="Times New Roman"/>
            <w:sz w:val="20"/>
            <w:szCs w:val="20"/>
            <w:lang w:val="en-GB"/>
          </w:rPr>
          <m:t>N- ⌈</m:t>
        </m:r>
        <m:func>
          <m:funcPr>
            <m:ctrlPr>
              <w:rPr>
                <w:rFonts w:ascii="Cambria Math" w:eastAsia="SimSun" w:hAnsi="Cambria Math" w:cs="Times New Roman"/>
                <w:b/>
                <w:i/>
                <w:sz w:val="20"/>
                <w:szCs w:val="20"/>
                <w:lang w:val="en-GB"/>
              </w:rPr>
            </m:ctrlPr>
          </m:funcPr>
          <m:fName>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log</m:t>
                </m:r>
              </m:e>
              <m:sub>
                <m:r>
                  <m:rPr>
                    <m:sty m:val="bi"/>
                  </m:rPr>
                  <w:rPr>
                    <w:rFonts w:ascii="Cambria Math" w:eastAsia="SimSun" w:hAnsi="Cambria Math" w:cs="Times New Roman"/>
                    <w:sz w:val="20"/>
                    <w:szCs w:val="20"/>
                    <w:lang w:val="en-GB"/>
                  </w:rPr>
                  <m:t>2</m:t>
                </m:r>
                <m:ctrlPr>
                  <w:rPr>
                    <w:rFonts w:ascii="Cambria Math" w:eastAsia="SimSun" w:hAnsi="Cambria Math" w:cs="Times New Roman"/>
                    <w:b/>
                    <w:sz w:val="20"/>
                    <w:szCs w:val="20"/>
                    <w:lang w:val="en-GB"/>
                  </w:rPr>
                </m:ctrlPr>
              </m:sub>
            </m:sSub>
          </m:fName>
          <m:e>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9</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e>
        </m:func>
      </m:oMath>
      <w:r w:rsidRPr="00992D0A">
        <w:rPr>
          <w:rFonts w:ascii="Times New Roman" w:eastAsia="SimSun" w:hAnsi="Times New Roman" w:cs="Times New Roman"/>
          <w:b/>
          <w:sz w:val="20"/>
          <w:szCs w:val="20"/>
          <w:lang w:val="en-GB"/>
        </w:rPr>
        <w:t xml:space="preserve"> bits in DCI. For </w:t>
      </w:r>
      <m:oMath>
        <m:r>
          <m:rPr>
            <m:sty m:val="bi"/>
          </m:rPr>
          <w:rPr>
            <w:rFonts w:ascii="Cambria Math" w:eastAsia="SimSun" w:hAnsi="Cambria Math" w:cs="Times New Roman"/>
            <w:sz w:val="20"/>
            <w:szCs w:val="20"/>
            <w:lang w:val="en-GB"/>
          </w:rPr>
          <m:t>N=8</m:t>
        </m:r>
      </m:oMath>
      <w:r w:rsidRPr="00992D0A">
        <w:rPr>
          <w:rFonts w:ascii="Times New Roman" w:eastAsia="SimSun" w:hAnsi="Times New Roman" w:cs="Times New Roman"/>
          <w:b/>
          <w:sz w:val="20"/>
          <w:szCs w:val="20"/>
          <w:lang w:val="en-GB"/>
        </w:rPr>
        <w:t xml:space="preserve"> TBs, this results in a saving of 6 bits.</w:t>
      </w:r>
    </w:p>
    <w:p w14:paraId="7594FF1E" w14:textId="1D3BEFED" w:rsidR="00992D0A" w:rsidRPr="00992D0A" w:rsidRDefault="00B64A32"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Pr>
          <w:rFonts w:ascii="Times New Roman" w:eastAsia="SimSun" w:hAnsi="Times New Roman" w:cs="Times New Roman"/>
          <w:b/>
          <w:sz w:val="20"/>
          <w:szCs w:val="20"/>
          <w:u w:val="single"/>
          <w:lang w:val="en-GB"/>
        </w:rPr>
        <w:t xml:space="preserve">Proposal </w:t>
      </w:r>
      <w:r w:rsidR="00BC771C">
        <w:rPr>
          <w:rFonts w:ascii="Times New Roman" w:eastAsia="SimSun" w:hAnsi="Times New Roman" w:cs="Times New Roman"/>
          <w:b/>
          <w:sz w:val="20"/>
          <w:szCs w:val="20"/>
          <w:u w:val="single"/>
          <w:lang w:val="en-GB"/>
        </w:rPr>
        <w:t>3</w:t>
      </w:r>
      <w:r w:rsidR="00992D0A" w:rsidRPr="00992D0A">
        <w:rPr>
          <w:rFonts w:ascii="Times New Roman" w:eastAsia="SimSun" w:hAnsi="Times New Roman" w:cs="Times New Roman"/>
          <w:b/>
          <w:sz w:val="20"/>
          <w:szCs w:val="20"/>
          <w:lang w:val="en-GB"/>
        </w:rPr>
        <w:t>: Jointly encode at least the HARQ Process IDs, NDIs and RVs in the DCI to eliminate redundant combinations across these fields.</w:t>
      </w:r>
      <w:r w:rsidR="00992D0A">
        <w:rPr>
          <w:rFonts w:ascii="Times New Roman" w:eastAsia="SimSun" w:hAnsi="Times New Roman" w:cs="Times New Roman"/>
          <w:b/>
          <w:sz w:val="20"/>
          <w:szCs w:val="20"/>
          <w:lang w:val="en-GB"/>
        </w:rPr>
        <w:t xml:space="preserve"> </w:t>
      </w:r>
      <w:r w:rsidR="00992D0A" w:rsidRPr="00992D0A">
        <w:rPr>
          <w:rFonts w:ascii="Times New Roman" w:hAnsi="Times New Roman" w:cs="Times New Roman"/>
          <w:b/>
          <w:sz w:val="20"/>
          <w:szCs w:val="20"/>
        </w:rPr>
        <w:t>FFS: Consider further joint encoding incorporating other fields.</w:t>
      </w:r>
    </w:p>
    <w:p w14:paraId="700C17C2" w14:textId="77777777" w:rsid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lastRenderedPageBreak/>
        <w:t xml:space="preserve">To decode the jointly encoded DCI, a UE may implement an approach of recursive division of the decimal equivalent of the bitstream by the appropriate base, while determining the values of the individual fields from the remainders of the division at every step. For the joint encoding described above, the appropriate base is </w:t>
      </w:r>
      <m:oMath>
        <m:r>
          <w:rPr>
            <w:rFonts w:ascii="Cambria Math" w:eastAsia="SimSun" w:hAnsi="Cambria Math" w:cs="Times New Roman"/>
            <w:sz w:val="20"/>
            <w:szCs w:val="20"/>
            <w:lang w:val="en-GB"/>
          </w:rPr>
          <m:t>9</m:t>
        </m:r>
      </m:oMath>
      <w:r w:rsidRPr="00992D0A">
        <w:rPr>
          <w:rFonts w:ascii="Times New Roman" w:eastAsia="SimSun" w:hAnsi="Times New Roman" w:cs="Times New Roman"/>
          <w:sz w:val="20"/>
          <w:szCs w:val="20"/>
          <w:lang w:val="en-GB"/>
        </w:rPr>
        <w:t>. A sample UE algorithm to interpret the individual fields from the jointly encoded DCI is presented (as a pseudocode)</w:t>
      </w:r>
      <w:r>
        <w:rPr>
          <w:rFonts w:ascii="Times New Roman" w:eastAsia="SimSun" w:hAnsi="Times New Roman" w:cs="Times New Roman"/>
          <w:sz w:val="20"/>
          <w:szCs w:val="20"/>
          <w:lang w:val="en-GB"/>
        </w:rPr>
        <w:t xml:space="preserve"> below</w:t>
      </w:r>
      <w:r w:rsidRPr="00992D0A">
        <w:rPr>
          <w:rFonts w:ascii="Times New Roman" w:eastAsia="SimSun" w:hAnsi="Times New Roman" w:cs="Times New Roman"/>
          <w:sz w:val="20"/>
          <w:szCs w:val="20"/>
          <w:lang w:val="en-GB"/>
        </w:rPr>
        <w:t xml:space="preserve">. In the code snippet, we assume that the decimal values of the jointly encoded bitstream range from </w:t>
      </w:r>
      <m:oMath>
        <m:r>
          <w:rPr>
            <w:rFonts w:ascii="Cambria Math" w:eastAsia="SimSun" w:hAnsi="Cambria Math" w:cs="Times New Roman"/>
            <w:sz w:val="20"/>
            <w:szCs w:val="20"/>
            <w:lang w:val="en-GB"/>
          </w:rPr>
          <m:t>0</m:t>
        </m:r>
      </m:oMath>
      <w:r w:rsidRPr="00992D0A">
        <w:rPr>
          <w:rFonts w:ascii="Times New Roman" w:eastAsia="SimSun" w:hAnsi="Times New Roman" w:cs="Times New Roman"/>
          <w:sz w:val="20"/>
          <w:szCs w:val="20"/>
          <w:lang w:val="en-GB"/>
        </w:rPr>
        <w:t xml:space="preserve"> to </w:t>
      </w:r>
      <m:oMath>
        <m:sSup>
          <m:sSupPr>
            <m:ctrlPr>
              <w:rPr>
                <w:rFonts w:ascii="Cambria Math" w:eastAsia="SimSun" w:hAnsi="Cambria Math" w:cs="Times New Roman"/>
                <w:i/>
                <w:sz w:val="20"/>
                <w:szCs w:val="20"/>
                <w:lang w:val="en-GB"/>
              </w:rPr>
            </m:ctrlPr>
          </m:sSupPr>
          <m:e>
            <m:r>
              <w:rPr>
                <w:rFonts w:ascii="Cambria Math" w:eastAsia="SimSun" w:hAnsi="Cambria Math" w:cs="Times New Roman"/>
                <w:sz w:val="20"/>
                <w:szCs w:val="20"/>
                <w:lang w:val="en-GB"/>
              </w:rPr>
              <m:t>9</m:t>
            </m:r>
          </m:e>
          <m:sup>
            <m:r>
              <w:rPr>
                <w:rFonts w:ascii="Cambria Math" w:eastAsia="SimSun" w:hAnsi="Cambria Math" w:cs="Times New Roman"/>
                <w:sz w:val="20"/>
                <w:szCs w:val="20"/>
                <w:lang w:val="en-GB"/>
              </w:rPr>
              <m:t>N</m:t>
            </m:r>
          </m:sup>
        </m:sSup>
        <m:r>
          <w:rPr>
            <w:rFonts w:ascii="Cambria Math" w:eastAsia="SimSun" w:hAnsi="Cambria Math" w:cs="Times New Roman"/>
            <w:sz w:val="20"/>
            <w:szCs w:val="20"/>
            <w:lang w:val="en-GB"/>
          </w:rPr>
          <m:t>-1</m:t>
        </m:r>
      </m:oMath>
      <w:r w:rsidRPr="00992D0A">
        <w:rPr>
          <w:rFonts w:ascii="Times New Roman" w:eastAsia="SimSun" w:hAnsi="Times New Roman" w:cs="Times New Roman"/>
          <w:sz w:val="20"/>
          <w:szCs w:val="20"/>
          <w:lang w:val="en-GB"/>
        </w:rPr>
        <w:t xml:space="preserve">. </w:t>
      </w:r>
    </w:p>
    <w:p w14:paraId="1AF8630B"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45FC5052" w14:textId="77777777" w:rsidR="00992D0A" w:rsidRPr="00992D0A" w:rsidRDefault="00992D0A" w:rsidP="00992D0A">
      <w:pPr>
        <w:overflowPunct w:val="0"/>
        <w:autoSpaceDE w:val="0"/>
        <w:autoSpaceDN w:val="0"/>
        <w:adjustRightInd w:val="0"/>
        <w:spacing w:after="180" w:line="240" w:lineRule="auto"/>
        <w:textAlignment w:val="baseline"/>
        <w:rPr>
          <w:rFonts w:ascii="Courier New" w:eastAsia="SimSun" w:hAnsi="Courier New" w:cs="Courier New"/>
          <w:i/>
          <w:sz w:val="20"/>
          <w:szCs w:val="20"/>
          <w:u w:val="single"/>
          <w:lang w:val="en-GB"/>
        </w:rPr>
      </w:pPr>
      <w:r w:rsidRPr="00992D0A">
        <w:rPr>
          <w:rFonts w:ascii="Courier New" w:eastAsia="SimSun" w:hAnsi="Courier New" w:cs="Courier New"/>
          <w:i/>
          <w:sz w:val="20"/>
          <w:szCs w:val="20"/>
          <w:u w:val="single"/>
          <w:lang w:val="en-GB"/>
        </w:rPr>
        <w:t>Pseudocode for UE decoding of jointly encoded HARQ Process, NDI and RV</w:t>
      </w:r>
    </w:p>
    <w:p w14:paraId="7BA243E2" w14:textId="77777777" w:rsidR="00992D0A" w:rsidRPr="00992D0A" w:rsidRDefault="00992D0A" w:rsidP="00992D0A">
      <w:pPr>
        <w:overflowPunct w:val="0"/>
        <w:autoSpaceDE w:val="0"/>
        <w:autoSpaceDN w:val="0"/>
        <w:adjustRightInd w:val="0"/>
        <w:spacing w:after="180" w:line="240" w:lineRule="auto"/>
        <w:textAlignment w:val="baseline"/>
        <w:rPr>
          <w:rFonts w:ascii="Courier New" w:eastAsia="SimSun" w:hAnsi="Courier New" w:cs="Courier New"/>
          <w:color w:val="0070C0"/>
          <w:sz w:val="20"/>
          <w:szCs w:val="20"/>
          <w:lang w:val="en-GB"/>
        </w:rPr>
      </w:pPr>
      <w:r w:rsidRPr="00CC01A7">
        <w:rPr>
          <w:rFonts w:ascii="Courier New" w:eastAsia="SimSun" w:hAnsi="Courier New" w:cs="Courier New"/>
          <w:color w:val="FF0000"/>
          <w:sz w:val="20"/>
          <w:szCs w:val="20"/>
          <w:lang w:val="en-GB"/>
        </w:rPr>
        <w:t>Initialize</w:t>
      </w:r>
      <w:r w:rsidRPr="00992D0A">
        <w:rPr>
          <w:rFonts w:ascii="Courier New" w:eastAsia="SimSun" w:hAnsi="Courier New" w:cs="Courier New"/>
          <w:color w:val="0070C0"/>
          <w:sz w:val="20"/>
          <w:szCs w:val="20"/>
          <w:lang w:val="en-GB"/>
        </w:rPr>
        <w:t xml:space="preserve"> temp = bin2dec (</w:t>
      </w:r>
      <m:oMath>
        <m:r>
          <w:rPr>
            <w:rFonts w:ascii="Cambria Math" w:eastAsia="SimSun" w:hAnsi="Cambria Math" w:cs="Courier New"/>
            <w:color w:val="0070C0"/>
            <w:sz w:val="20"/>
            <w:szCs w:val="20"/>
            <w:lang w:val="en-GB"/>
          </w:rPr>
          <m:t>⌈</m:t>
        </m:r>
        <m:func>
          <m:funcPr>
            <m:ctrlPr>
              <w:rPr>
                <w:rFonts w:ascii="Cambria Math" w:eastAsia="SimSun" w:hAnsi="Cambria Math" w:cs="Courier New"/>
                <w:i/>
                <w:color w:val="0070C0"/>
                <w:sz w:val="20"/>
                <w:szCs w:val="20"/>
                <w:lang w:val="en-GB"/>
              </w:rPr>
            </m:ctrlPr>
          </m:funcPr>
          <m:fName>
            <m:sSub>
              <m:sSubPr>
                <m:ctrlPr>
                  <w:rPr>
                    <w:rFonts w:ascii="Cambria Math" w:eastAsia="SimSun" w:hAnsi="Cambria Math" w:cs="Courier New"/>
                    <w:i/>
                    <w:color w:val="0070C0"/>
                    <w:sz w:val="20"/>
                    <w:szCs w:val="20"/>
                    <w:lang w:val="en-GB"/>
                  </w:rPr>
                </m:ctrlPr>
              </m:sSubPr>
              <m:e>
                <m:r>
                  <m:rPr>
                    <m:sty m:val="p"/>
                  </m:rPr>
                  <w:rPr>
                    <w:rFonts w:ascii="Cambria Math" w:eastAsia="SimSun" w:hAnsi="Cambria Math" w:cs="Courier New"/>
                    <w:color w:val="0070C0"/>
                    <w:sz w:val="20"/>
                    <w:szCs w:val="20"/>
                    <w:lang w:val="en-GB"/>
                  </w:rPr>
                  <m:t>log</m:t>
                </m:r>
              </m:e>
              <m:sub>
                <m:r>
                  <w:rPr>
                    <w:rFonts w:ascii="Cambria Math" w:eastAsia="SimSun" w:hAnsi="Cambria Math" w:cs="Courier New"/>
                    <w:color w:val="0070C0"/>
                    <w:sz w:val="20"/>
                    <w:szCs w:val="20"/>
                    <w:lang w:val="en-GB"/>
                  </w:rPr>
                  <m:t>2</m:t>
                </m:r>
                <m:ctrlPr>
                  <w:rPr>
                    <w:rFonts w:ascii="Cambria Math" w:eastAsia="SimSun" w:hAnsi="Cambria Math" w:cs="Courier New"/>
                    <w:color w:val="0070C0"/>
                    <w:sz w:val="20"/>
                    <w:szCs w:val="20"/>
                    <w:lang w:val="en-GB"/>
                  </w:rPr>
                </m:ctrlPr>
              </m:sub>
            </m:sSub>
          </m:fName>
          <m:e>
            <m:sSup>
              <m:sSupPr>
                <m:ctrlPr>
                  <w:rPr>
                    <w:rFonts w:ascii="Cambria Math" w:eastAsia="SimSun" w:hAnsi="Cambria Math" w:cs="Courier New"/>
                    <w:i/>
                    <w:color w:val="0070C0"/>
                    <w:sz w:val="20"/>
                    <w:szCs w:val="20"/>
                    <w:lang w:val="en-GB"/>
                  </w:rPr>
                </m:ctrlPr>
              </m:sSupPr>
              <m:e>
                <m:r>
                  <w:rPr>
                    <w:rFonts w:ascii="Cambria Math" w:eastAsia="SimSun" w:hAnsi="Cambria Math" w:cs="Courier New"/>
                    <w:color w:val="0070C0"/>
                    <w:sz w:val="20"/>
                    <w:szCs w:val="20"/>
                    <w:lang w:val="en-GB"/>
                  </w:rPr>
                  <m:t>9</m:t>
                </m:r>
              </m:e>
              <m:sup>
                <m:r>
                  <w:rPr>
                    <w:rFonts w:ascii="Cambria Math" w:eastAsia="SimSun" w:hAnsi="Cambria Math" w:cs="Courier New"/>
                    <w:color w:val="0070C0"/>
                    <w:sz w:val="20"/>
                    <w:szCs w:val="20"/>
                    <w:lang w:val="en-GB"/>
                  </w:rPr>
                  <m:t>N</m:t>
                </m:r>
              </m:sup>
            </m:sSup>
            <m:r>
              <w:rPr>
                <w:rFonts w:ascii="Cambria Math" w:eastAsia="SimSun" w:hAnsi="Cambria Math" w:cs="Courier New"/>
                <w:color w:val="0070C0"/>
                <w:sz w:val="20"/>
                <w:szCs w:val="20"/>
                <w:lang w:val="en-GB"/>
              </w:rPr>
              <m:t>⌉</m:t>
            </m:r>
          </m:e>
        </m:func>
      </m:oMath>
      <w:r w:rsidRPr="00992D0A">
        <w:rPr>
          <w:rFonts w:ascii="Courier New" w:eastAsia="SimSun" w:hAnsi="Courier New" w:cs="Courier New"/>
          <w:color w:val="0070C0"/>
          <w:sz w:val="20"/>
          <w:szCs w:val="20"/>
          <w:lang w:val="en-GB"/>
        </w:rPr>
        <w:t>-bit DCI)</w:t>
      </w:r>
    </w:p>
    <w:p w14:paraId="1B133D19" w14:textId="77777777" w:rsidR="00992D0A" w:rsidRPr="00992D0A" w:rsidRDefault="00992D0A" w:rsidP="00992D0A">
      <w:pPr>
        <w:overflowPunct w:val="0"/>
        <w:autoSpaceDE w:val="0"/>
        <w:autoSpaceDN w:val="0"/>
        <w:adjustRightInd w:val="0"/>
        <w:spacing w:after="180" w:line="240" w:lineRule="auto"/>
        <w:textAlignment w:val="baseline"/>
        <w:rPr>
          <w:rFonts w:ascii="Courier New" w:eastAsia="SimSun" w:hAnsi="Courier New" w:cs="Courier New"/>
          <w:color w:val="0070C0"/>
          <w:sz w:val="20"/>
          <w:szCs w:val="20"/>
          <w:lang w:val="en-GB"/>
        </w:rPr>
      </w:pPr>
      <w:r w:rsidRPr="00992D0A">
        <w:rPr>
          <w:rFonts w:ascii="Courier New" w:eastAsia="SimSun" w:hAnsi="Courier New" w:cs="Courier New"/>
          <w:color w:val="FF0000"/>
          <w:sz w:val="20"/>
          <w:szCs w:val="20"/>
          <w:lang w:val="en-GB"/>
        </w:rPr>
        <w:t>For</w:t>
      </w:r>
      <w:r w:rsidRPr="00992D0A">
        <w:rPr>
          <w:rFonts w:ascii="Courier New" w:eastAsia="SimSun" w:hAnsi="Courier New" w:cs="Courier New"/>
          <w:color w:val="0070C0"/>
          <w:sz w:val="20"/>
          <w:szCs w:val="20"/>
          <w:lang w:val="en-GB"/>
        </w:rPr>
        <w:t xml:space="preserve"> </w:t>
      </w:r>
      <m:oMath>
        <m:r>
          <w:rPr>
            <w:rFonts w:ascii="Cambria Math" w:eastAsia="SimSun" w:hAnsi="Cambria Math" w:cs="Courier New"/>
            <w:color w:val="0070C0"/>
            <w:sz w:val="20"/>
            <w:szCs w:val="20"/>
            <w:lang w:val="en-GB"/>
          </w:rPr>
          <m:t>i=1 to N</m:t>
        </m:r>
      </m:oMath>
    </w:p>
    <w:p w14:paraId="4C1BB5A2" w14:textId="77777777" w:rsidR="00992D0A" w:rsidRPr="00992D0A" w:rsidRDefault="00992D0A" w:rsidP="00992D0A">
      <w:pPr>
        <w:overflowPunct w:val="0"/>
        <w:autoSpaceDE w:val="0"/>
        <w:autoSpaceDN w:val="0"/>
        <w:adjustRightInd w:val="0"/>
        <w:spacing w:after="180" w:line="240" w:lineRule="auto"/>
        <w:ind w:firstLine="720"/>
        <w:textAlignment w:val="baseline"/>
        <w:rPr>
          <w:rFonts w:ascii="Courier New" w:eastAsia="SimSun" w:hAnsi="Courier New" w:cs="Courier New"/>
          <w:color w:val="0070C0"/>
          <w:sz w:val="20"/>
          <w:szCs w:val="20"/>
          <w:lang w:val="en-GB"/>
        </w:rPr>
      </w:pPr>
      <m:oMath>
        <m:r>
          <w:rPr>
            <w:rFonts w:ascii="Cambria Math" w:eastAsia="SimSun" w:hAnsi="Cambria Math" w:cs="Courier New"/>
            <w:color w:val="0070C0"/>
            <w:sz w:val="20"/>
            <w:szCs w:val="20"/>
            <w:lang w:val="en-GB"/>
          </w:rPr>
          <m:t>Inf</m:t>
        </m:r>
        <m:sSub>
          <m:sSubPr>
            <m:ctrlPr>
              <w:rPr>
                <w:rFonts w:ascii="Cambria Math" w:eastAsia="SimSun" w:hAnsi="Cambria Math" w:cs="Courier New"/>
                <w:i/>
                <w:color w:val="0070C0"/>
                <w:sz w:val="20"/>
                <w:szCs w:val="20"/>
                <w:lang w:val="en-GB"/>
              </w:rPr>
            </m:ctrlPr>
          </m:sSubPr>
          <m:e>
            <m:r>
              <w:rPr>
                <w:rFonts w:ascii="Cambria Math" w:eastAsia="SimSun" w:hAnsi="Cambria Math" w:cs="Courier New"/>
                <w:color w:val="0070C0"/>
                <w:sz w:val="20"/>
                <w:szCs w:val="20"/>
                <w:lang w:val="en-GB"/>
              </w:rPr>
              <m:t>o</m:t>
            </m:r>
          </m:e>
          <m:sub>
            <m:r>
              <w:rPr>
                <w:rFonts w:ascii="Cambria Math" w:eastAsia="SimSun" w:hAnsi="Cambria Math" w:cs="Courier New"/>
                <w:color w:val="0070C0"/>
                <w:sz w:val="20"/>
                <w:szCs w:val="20"/>
                <w:lang w:val="en-GB"/>
              </w:rPr>
              <m:t>TB</m:t>
            </m:r>
          </m:sub>
        </m:sSub>
        <m:d>
          <m:dPr>
            <m:ctrlPr>
              <w:rPr>
                <w:rFonts w:ascii="Cambria Math" w:eastAsia="SimSun" w:hAnsi="Cambria Math" w:cs="Courier New"/>
                <w:i/>
                <w:color w:val="0070C0"/>
                <w:sz w:val="20"/>
                <w:szCs w:val="20"/>
                <w:lang w:val="en-GB"/>
              </w:rPr>
            </m:ctrlPr>
          </m:dPr>
          <m:e>
            <m:r>
              <w:rPr>
                <w:rFonts w:ascii="Cambria Math" w:eastAsia="SimSun" w:hAnsi="Cambria Math" w:cs="Courier New"/>
                <w:color w:val="0070C0"/>
                <w:sz w:val="20"/>
                <w:szCs w:val="20"/>
                <w:lang w:val="en-GB"/>
              </w:rPr>
              <m:t>i</m:t>
            </m:r>
          </m:e>
        </m:d>
        <m:r>
          <w:rPr>
            <w:rFonts w:ascii="Cambria Math" w:eastAsia="SimSun" w:hAnsi="Cambria Math" w:cs="Courier New"/>
            <w:color w:val="0070C0"/>
            <w:sz w:val="20"/>
            <w:szCs w:val="20"/>
            <w:lang w:val="en-GB"/>
          </w:rPr>
          <m:t xml:space="preserve">= </m:t>
        </m:r>
      </m:oMath>
      <w:r w:rsidRPr="00992D0A">
        <w:rPr>
          <w:rFonts w:ascii="Courier New" w:eastAsia="SimSun" w:hAnsi="Courier New" w:cs="Courier New"/>
          <w:color w:val="0070C0"/>
          <w:sz w:val="20"/>
          <w:szCs w:val="20"/>
          <w:lang w:val="en-GB"/>
        </w:rPr>
        <w:t>mod (temp, 9);</w:t>
      </w:r>
      <w:r w:rsidRPr="00992D0A">
        <w:rPr>
          <w:rFonts w:ascii="Courier New" w:eastAsia="SimSun" w:hAnsi="Courier New" w:cs="Courier New"/>
          <w:color w:val="0070C0"/>
          <w:sz w:val="20"/>
          <w:szCs w:val="20"/>
          <w:lang w:val="en-GB"/>
        </w:rPr>
        <w:tab/>
      </w:r>
      <w:r w:rsidRPr="00992D0A">
        <w:rPr>
          <w:rFonts w:ascii="Courier New" w:eastAsia="SimSun" w:hAnsi="Courier New" w:cs="Courier New"/>
          <w:color w:val="0070C0"/>
          <w:sz w:val="20"/>
          <w:szCs w:val="20"/>
          <w:lang w:val="en-GB"/>
        </w:rPr>
        <w:tab/>
      </w:r>
      <w:r w:rsidRPr="00992D0A">
        <w:rPr>
          <w:rFonts w:ascii="Courier New" w:eastAsia="SimSun" w:hAnsi="Courier New" w:cs="Courier New"/>
          <w:sz w:val="20"/>
          <w:szCs w:val="20"/>
          <w:lang w:val="en-GB"/>
        </w:rPr>
        <w:t xml:space="preserve">/* Decoder enters </w:t>
      </w:r>
      <m:oMath>
        <m:sSup>
          <m:sSupPr>
            <m:ctrlPr>
              <w:rPr>
                <w:rFonts w:ascii="Cambria Math" w:eastAsia="SimSun" w:hAnsi="Cambria Math" w:cs="Courier New"/>
                <w:i/>
                <w:sz w:val="20"/>
                <w:szCs w:val="20"/>
                <w:lang w:val="en-GB"/>
              </w:rPr>
            </m:ctrlPr>
          </m:sSupPr>
          <m:e>
            <m:r>
              <w:rPr>
                <w:rFonts w:ascii="Cambria Math" w:eastAsia="SimSun" w:hAnsi="Cambria Math" w:cs="Courier New"/>
                <w:sz w:val="20"/>
                <w:szCs w:val="20"/>
                <w:lang w:val="en-GB"/>
              </w:rPr>
              <m:t>i</m:t>
            </m:r>
          </m:e>
          <m:sup>
            <m:r>
              <w:rPr>
                <w:rFonts w:ascii="Cambria Math" w:eastAsia="SimSun" w:hAnsi="Cambria Math" w:cs="Courier New"/>
                <w:sz w:val="20"/>
                <w:szCs w:val="20"/>
                <w:lang w:val="en-GB"/>
              </w:rPr>
              <m:t>th</m:t>
            </m:r>
          </m:sup>
        </m:sSup>
      </m:oMath>
      <w:r w:rsidRPr="00992D0A">
        <w:rPr>
          <w:rFonts w:ascii="Courier New" w:eastAsia="SimSun" w:hAnsi="Courier New" w:cs="Courier New"/>
          <w:sz w:val="20"/>
          <w:szCs w:val="20"/>
          <w:lang w:val="en-GB"/>
        </w:rPr>
        <w:t xml:space="preserve"> HARQ Process */</w:t>
      </w:r>
    </w:p>
    <w:p w14:paraId="5E13E19D" w14:textId="77777777" w:rsidR="00992D0A" w:rsidRPr="00992D0A" w:rsidRDefault="00992D0A" w:rsidP="00992D0A">
      <w:pPr>
        <w:overflowPunct w:val="0"/>
        <w:autoSpaceDE w:val="0"/>
        <w:autoSpaceDN w:val="0"/>
        <w:adjustRightInd w:val="0"/>
        <w:spacing w:after="180" w:line="240" w:lineRule="auto"/>
        <w:ind w:firstLine="720"/>
        <w:textAlignment w:val="baseline"/>
        <w:rPr>
          <w:rFonts w:ascii="Courier New" w:eastAsia="SimSun" w:hAnsi="Courier New" w:cs="Courier New"/>
          <w:color w:val="0070C0"/>
          <w:sz w:val="20"/>
          <w:szCs w:val="20"/>
          <w:lang w:val="en-GB"/>
        </w:rPr>
      </w:pPr>
      <m:oMath>
        <m:r>
          <w:rPr>
            <w:rFonts w:ascii="Cambria Math" w:eastAsia="SimSun" w:hAnsi="Cambria Math" w:cs="Courier New"/>
            <w:color w:val="0070C0"/>
            <w:sz w:val="20"/>
            <w:szCs w:val="20"/>
            <w:lang w:val="en-GB"/>
          </w:rPr>
          <m:t>HAR</m:t>
        </m:r>
        <m:sSub>
          <m:sSubPr>
            <m:ctrlPr>
              <w:rPr>
                <w:rFonts w:ascii="Cambria Math" w:eastAsia="SimSun" w:hAnsi="Cambria Math" w:cs="Courier New"/>
                <w:i/>
                <w:color w:val="0070C0"/>
                <w:sz w:val="20"/>
                <w:szCs w:val="20"/>
                <w:lang w:val="en-GB"/>
              </w:rPr>
            </m:ctrlPr>
          </m:sSubPr>
          <m:e>
            <m:r>
              <w:rPr>
                <w:rFonts w:ascii="Cambria Math" w:eastAsia="SimSun" w:hAnsi="Cambria Math" w:cs="Courier New"/>
                <w:color w:val="0070C0"/>
                <w:sz w:val="20"/>
                <w:szCs w:val="20"/>
                <w:lang w:val="en-GB"/>
              </w:rPr>
              <m:t>Q</m:t>
            </m:r>
          </m:e>
          <m:sub>
            <m:r>
              <w:rPr>
                <w:rFonts w:ascii="Cambria Math" w:eastAsia="SimSun" w:hAnsi="Cambria Math" w:cs="Courier New"/>
                <w:color w:val="0070C0"/>
                <w:sz w:val="20"/>
                <w:szCs w:val="20"/>
                <w:lang w:val="en-GB"/>
              </w:rPr>
              <m:t>bitmap</m:t>
            </m:r>
          </m:sub>
        </m:sSub>
        <m:d>
          <m:dPr>
            <m:ctrlPr>
              <w:rPr>
                <w:rFonts w:ascii="Cambria Math" w:eastAsia="SimSun" w:hAnsi="Cambria Math" w:cs="Courier New"/>
                <w:i/>
                <w:color w:val="0070C0"/>
                <w:sz w:val="20"/>
                <w:szCs w:val="20"/>
                <w:lang w:val="en-GB"/>
              </w:rPr>
            </m:ctrlPr>
          </m:dPr>
          <m:e>
            <m:r>
              <w:rPr>
                <w:rFonts w:ascii="Cambria Math" w:eastAsia="SimSun" w:hAnsi="Cambria Math" w:cs="Courier New"/>
                <w:color w:val="0070C0"/>
                <w:sz w:val="20"/>
                <w:szCs w:val="20"/>
                <w:lang w:val="en-GB"/>
              </w:rPr>
              <m:t>i</m:t>
            </m:r>
          </m:e>
        </m:d>
        <m:r>
          <w:rPr>
            <w:rFonts w:ascii="Cambria Math" w:eastAsia="SimSun" w:hAnsi="Cambria Math" w:cs="Courier New"/>
            <w:color w:val="0070C0"/>
            <w:sz w:val="20"/>
            <w:szCs w:val="20"/>
            <w:lang w:val="en-GB"/>
          </w:rPr>
          <m:t>=</m:t>
        </m:r>
        <m:func>
          <m:funcPr>
            <m:ctrlPr>
              <w:rPr>
                <w:rFonts w:ascii="Cambria Math" w:eastAsia="SimSun" w:hAnsi="Cambria Math" w:cs="Courier New"/>
                <w:i/>
                <w:color w:val="0070C0"/>
                <w:sz w:val="20"/>
                <w:szCs w:val="20"/>
                <w:lang w:val="en-GB"/>
              </w:rPr>
            </m:ctrlPr>
          </m:funcPr>
          <m:fName>
            <m:r>
              <m:rPr>
                <m:sty m:val="p"/>
              </m:rPr>
              <w:rPr>
                <w:rFonts w:ascii="Cambria Math" w:eastAsia="SimSun" w:hAnsi="Cambria Math" w:cs="Courier New"/>
                <w:color w:val="0070C0"/>
                <w:sz w:val="20"/>
                <w:szCs w:val="20"/>
                <w:lang w:val="en-GB"/>
              </w:rPr>
              <m:t xml:space="preserve">min </m:t>
            </m:r>
          </m:fName>
          <m:e>
            <m:r>
              <w:rPr>
                <w:rFonts w:ascii="Cambria Math" w:eastAsia="SimSun" w:hAnsi="Cambria Math" w:cs="Courier New"/>
                <w:color w:val="0070C0"/>
                <w:sz w:val="20"/>
                <w:szCs w:val="20"/>
                <w:lang w:val="en-GB"/>
              </w:rPr>
              <m:t>(Inf</m:t>
            </m:r>
            <m:sSub>
              <m:sSubPr>
                <m:ctrlPr>
                  <w:rPr>
                    <w:rFonts w:ascii="Cambria Math" w:eastAsia="SimSun" w:hAnsi="Cambria Math" w:cs="Courier New"/>
                    <w:i/>
                    <w:color w:val="0070C0"/>
                    <w:sz w:val="20"/>
                    <w:szCs w:val="20"/>
                    <w:lang w:val="en-GB"/>
                  </w:rPr>
                </m:ctrlPr>
              </m:sSubPr>
              <m:e>
                <m:r>
                  <w:rPr>
                    <w:rFonts w:ascii="Cambria Math" w:eastAsia="SimSun" w:hAnsi="Cambria Math" w:cs="Courier New"/>
                    <w:color w:val="0070C0"/>
                    <w:sz w:val="20"/>
                    <w:szCs w:val="20"/>
                    <w:lang w:val="en-GB"/>
                  </w:rPr>
                  <m:t>o</m:t>
                </m:r>
              </m:e>
              <m:sub>
                <m:r>
                  <w:rPr>
                    <w:rFonts w:ascii="Cambria Math" w:eastAsia="SimSun" w:hAnsi="Cambria Math" w:cs="Courier New"/>
                    <w:color w:val="0070C0"/>
                    <w:sz w:val="20"/>
                    <w:szCs w:val="20"/>
                    <w:lang w:val="en-GB"/>
                  </w:rPr>
                  <m:t>TB</m:t>
                </m:r>
              </m:sub>
            </m:sSub>
            <m:r>
              <w:rPr>
                <w:rFonts w:ascii="Cambria Math" w:eastAsia="SimSun" w:hAnsi="Cambria Math" w:cs="Courier New"/>
                <w:color w:val="0070C0"/>
                <w:sz w:val="20"/>
                <w:szCs w:val="20"/>
                <w:lang w:val="en-GB"/>
              </w:rPr>
              <m:t>, 1)</m:t>
            </m:r>
          </m:e>
        </m:func>
      </m:oMath>
      <w:r w:rsidRPr="00992D0A">
        <w:rPr>
          <w:rFonts w:ascii="Courier New" w:eastAsia="SimSun" w:hAnsi="Courier New" w:cs="Courier New"/>
          <w:color w:val="0070C0"/>
          <w:sz w:val="20"/>
          <w:szCs w:val="20"/>
          <w:lang w:val="en-GB"/>
        </w:rPr>
        <w:t xml:space="preserve">      </w:t>
      </w:r>
      <w:r w:rsidRPr="00992D0A">
        <w:rPr>
          <w:rFonts w:ascii="Courier New" w:eastAsia="SimSun" w:hAnsi="Courier New" w:cs="Courier New"/>
          <w:sz w:val="20"/>
          <w:szCs w:val="20"/>
          <w:lang w:val="en-GB"/>
        </w:rPr>
        <w:t>/* HARQ bitmap value is 0 or 1 */</w:t>
      </w:r>
    </w:p>
    <w:p w14:paraId="3BC3351A" w14:textId="77777777" w:rsidR="00992D0A" w:rsidRPr="00992D0A" w:rsidRDefault="00992D0A" w:rsidP="00992D0A">
      <w:pPr>
        <w:overflowPunct w:val="0"/>
        <w:autoSpaceDE w:val="0"/>
        <w:autoSpaceDN w:val="0"/>
        <w:adjustRightInd w:val="0"/>
        <w:spacing w:after="180" w:line="240" w:lineRule="auto"/>
        <w:ind w:firstLine="720"/>
        <w:textAlignment w:val="baseline"/>
        <w:rPr>
          <w:rFonts w:ascii="Courier New" w:eastAsia="SimSun" w:hAnsi="Courier New" w:cs="Courier New"/>
          <w:color w:val="0070C0"/>
          <w:sz w:val="20"/>
          <w:szCs w:val="20"/>
          <w:lang w:val="en-GB"/>
        </w:rPr>
      </w:pPr>
      <w:r w:rsidRPr="00992D0A">
        <w:rPr>
          <w:rFonts w:ascii="Courier New" w:eastAsia="SimSun" w:hAnsi="Courier New" w:cs="Courier New"/>
          <w:color w:val="FF0000"/>
          <w:sz w:val="20"/>
          <w:szCs w:val="20"/>
          <w:lang w:val="en-GB"/>
        </w:rPr>
        <w:t>If</w:t>
      </w:r>
      <w:r w:rsidRPr="00992D0A">
        <w:rPr>
          <w:rFonts w:ascii="Courier New" w:eastAsia="SimSun" w:hAnsi="Courier New" w:cs="Courier New"/>
          <w:color w:val="0070C0"/>
          <w:sz w:val="20"/>
          <w:szCs w:val="20"/>
          <w:lang w:val="en-GB"/>
        </w:rPr>
        <w:t xml:space="preserve">  </w:t>
      </w:r>
      <m:oMath>
        <m:r>
          <w:rPr>
            <w:rFonts w:ascii="Cambria Math" w:eastAsia="SimSun" w:hAnsi="Cambria Math" w:cs="Courier New"/>
            <w:color w:val="0070C0"/>
            <w:sz w:val="20"/>
            <w:szCs w:val="20"/>
            <w:lang w:val="en-GB"/>
          </w:rPr>
          <m:t>Inf</m:t>
        </m:r>
        <m:sSub>
          <m:sSubPr>
            <m:ctrlPr>
              <w:rPr>
                <w:rFonts w:ascii="Cambria Math" w:eastAsia="SimSun" w:hAnsi="Cambria Math" w:cs="Courier New"/>
                <w:i/>
                <w:color w:val="0070C0"/>
                <w:sz w:val="20"/>
                <w:szCs w:val="20"/>
                <w:lang w:val="en-GB"/>
              </w:rPr>
            </m:ctrlPr>
          </m:sSubPr>
          <m:e>
            <m:r>
              <w:rPr>
                <w:rFonts w:ascii="Cambria Math" w:eastAsia="SimSun" w:hAnsi="Cambria Math" w:cs="Courier New"/>
                <w:color w:val="0070C0"/>
                <w:sz w:val="20"/>
                <w:szCs w:val="20"/>
                <w:lang w:val="en-GB"/>
              </w:rPr>
              <m:t>o</m:t>
            </m:r>
          </m:e>
          <m:sub>
            <m:r>
              <w:rPr>
                <w:rFonts w:ascii="Cambria Math" w:eastAsia="SimSun" w:hAnsi="Cambria Math" w:cs="Courier New"/>
                <w:color w:val="0070C0"/>
                <w:sz w:val="20"/>
                <w:szCs w:val="20"/>
                <w:lang w:val="en-GB"/>
              </w:rPr>
              <m:t>TB</m:t>
            </m:r>
          </m:sub>
        </m:sSub>
        <m:d>
          <m:dPr>
            <m:ctrlPr>
              <w:rPr>
                <w:rFonts w:ascii="Cambria Math" w:eastAsia="SimSun" w:hAnsi="Cambria Math" w:cs="Courier New"/>
                <w:i/>
                <w:color w:val="0070C0"/>
                <w:sz w:val="20"/>
                <w:szCs w:val="20"/>
                <w:lang w:val="en-GB"/>
              </w:rPr>
            </m:ctrlPr>
          </m:dPr>
          <m:e>
            <m:r>
              <w:rPr>
                <w:rFonts w:ascii="Cambria Math" w:eastAsia="SimSun" w:hAnsi="Cambria Math" w:cs="Courier New"/>
                <w:color w:val="0070C0"/>
                <w:sz w:val="20"/>
                <w:szCs w:val="20"/>
                <w:lang w:val="en-GB"/>
              </w:rPr>
              <m:t>i</m:t>
            </m:r>
          </m:e>
        </m:d>
        <m:r>
          <w:rPr>
            <w:rFonts w:ascii="Cambria Math" w:eastAsia="SimSun" w:hAnsi="Cambria Math" w:cs="Courier New"/>
            <w:color w:val="0070C0"/>
            <w:sz w:val="20"/>
            <w:szCs w:val="20"/>
            <w:lang w:val="en-GB"/>
          </w:rPr>
          <m:t>≠0</m:t>
        </m:r>
      </m:oMath>
    </w:p>
    <w:p w14:paraId="4AD903F5" w14:textId="77777777" w:rsidR="00992D0A" w:rsidRPr="00992D0A" w:rsidRDefault="00992D0A" w:rsidP="00992D0A">
      <w:pPr>
        <w:overflowPunct w:val="0"/>
        <w:autoSpaceDE w:val="0"/>
        <w:autoSpaceDN w:val="0"/>
        <w:adjustRightInd w:val="0"/>
        <w:spacing w:after="180" w:line="240" w:lineRule="auto"/>
        <w:ind w:left="720" w:firstLine="720"/>
        <w:textAlignment w:val="baseline"/>
        <w:rPr>
          <w:rFonts w:ascii="Courier New" w:eastAsia="SimSun" w:hAnsi="Courier New" w:cs="Courier New"/>
          <w:color w:val="0070C0"/>
          <w:sz w:val="20"/>
          <w:szCs w:val="20"/>
          <w:lang w:val="en-GB"/>
        </w:rPr>
      </w:pPr>
      <m:oMath>
        <m:r>
          <w:rPr>
            <w:rFonts w:ascii="Cambria Math" w:eastAsia="SimSun" w:hAnsi="Cambria Math" w:cs="Courier New"/>
            <w:color w:val="0070C0"/>
            <w:sz w:val="20"/>
            <w:szCs w:val="20"/>
            <w:lang w:val="en-GB"/>
          </w:rPr>
          <m:t>ND</m:t>
        </m:r>
        <m:sSub>
          <m:sSubPr>
            <m:ctrlPr>
              <w:rPr>
                <w:rFonts w:ascii="Cambria Math" w:eastAsia="SimSun" w:hAnsi="Cambria Math" w:cs="Courier New"/>
                <w:i/>
                <w:color w:val="0070C0"/>
                <w:sz w:val="20"/>
                <w:szCs w:val="20"/>
                <w:lang w:val="en-GB"/>
              </w:rPr>
            </m:ctrlPr>
          </m:sSubPr>
          <m:e>
            <m:r>
              <w:rPr>
                <w:rFonts w:ascii="Cambria Math" w:eastAsia="SimSun" w:hAnsi="Cambria Math" w:cs="Courier New"/>
                <w:color w:val="0070C0"/>
                <w:sz w:val="20"/>
                <w:szCs w:val="20"/>
                <w:lang w:val="en-GB"/>
              </w:rPr>
              <m:t>I</m:t>
            </m:r>
          </m:e>
          <m:sub>
            <m:r>
              <w:rPr>
                <w:rFonts w:ascii="Cambria Math" w:eastAsia="SimSun" w:hAnsi="Cambria Math" w:cs="Courier New"/>
                <w:color w:val="0070C0"/>
                <w:sz w:val="20"/>
                <w:szCs w:val="20"/>
                <w:lang w:val="en-GB"/>
              </w:rPr>
              <m:t>bitmap</m:t>
            </m:r>
          </m:sub>
        </m:sSub>
        <m:d>
          <m:dPr>
            <m:ctrlPr>
              <w:rPr>
                <w:rFonts w:ascii="Cambria Math" w:eastAsia="SimSun" w:hAnsi="Cambria Math" w:cs="Courier New"/>
                <w:i/>
                <w:color w:val="0070C0"/>
                <w:sz w:val="20"/>
                <w:szCs w:val="20"/>
                <w:lang w:val="en-GB"/>
              </w:rPr>
            </m:ctrlPr>
          </m:dPr>
          <m:e>
            <m:r>
              <w:rPr>
                <w:rFonts w:ascii="Cambria Math" w:eastAsia="SimSun" w:hAnsi="Cambria Math" w:cs="Courier New"/>
                <w:color w:val="0070C0"/>
                <w:sz w:val="20"/>
                <w:szCs w:val="20"/>
                <w:lang w:val="en-GB"/>
              </w:rPr>
              <m:t>i</m:t>
            </m:r>
          </m:e>
        </m:d>
        <m:r>
          <w:rPr>
            <w:rFonts w:ascii="Cambria Math" w:eastAsia="SimSun" w:hAnsi="Cambria Math" w:cs="Courier New"/>
            <w:color w:val="0070C0"/>
            <w:sz w:val="20"/>
            <w:szCs w:val="20"/>
            <w:lang w:val="en-GB"/>
          </w:rPr>
          <m:t xml:space="preserve">= </m:t>
        </m:r>
      </m:oMath>
      <w:r w:rsidRPr="00992D0A">
        <w:rPr>
          <w:rFonts w:ascii="Courier New" w:eastAsia="SimSun" w:hAnsi="Courier New" w:cs="Courier New"/>
          <w:color w:val="0070C0"/>
          <w:sz w:val="20"/>
          <w:szCs w:val="20"/>
          <w:lang w:val="en-GB"/>
        </w:rPr>
        <w:t>mod (</w:t>
      </w:r>
      <m:oMath>
        <m:r>
          <w:rPr>
            <w:rFonts w:ascii="Cambria Math" w:eastAsia="SimSun" w:hAnsi="Cambria Math" w:cs="Courier New"/>
            <w:color w:val="0070C0"/>
            <w:sz w:val="20"/>
            <w:szCs w:val="20"/>
            <w:lang w:val="en-GB"/>
          </w:rPr>
          <m:t>Inf</m:t>
        </m:r>
        <m:sSub>
          <m:sSubPr>
            <m:ctrlPr>
              <w:rPr>
                <w:rFonts w:ascii="Cambria Math" w:eastAsia="SimSun" w:hAnsi="Cambria Math" w:cs="Courier New"/>
                <w:i/>
                <w:color w:val="0070C0"/>
                <w:sz w:val="20"/>
                <w:szCs w:val="20"/>
                <w:lang w:val="en-GB"/>
              </w:rPr>
            </m:ctrlPr>
          </m:sSubPr>
          <m:e>
            <m:r>
              <w:rPr>
                <w:rFonts w:ascii="Cambria Math" w:eastAsia="SimSun" w:hAnsi="Cambria Math" w:cs="Courier New"/>
                <w:color w:val="0070C0"/>
                <w:sz w:val="20"/>
                <w:szCs w:val="20"/>
                <w:lang w:val="en-GB"/>
              </w:rPr>
              <m:t>o</m:t>
            </m:r>
          </m:e>
          <m:sub>
            <m:r>
              <w:rPr>
                <w:rFonts w:ascii="Cambria Math" w:eastAsia="SimSun" w:hAnsi="Cambria Math" w:cs="Courier New"/>
                <w:color w:val="0070C0"/>
                <w:sz w:val="20"/>
                <w:szCs w:val="20"/>
                <w:lang w:val="en-GB"/>
              </w:rPr>
              <m:t>TB</m:t>
            </m:r>
          </m:sub>
        </m:sSub>
        <m:d>
          <m:dPr>
            <m:ctrlPr>
              <w:rPr>
                <w:rFonts w:ascii="Cambria Math" w:eastAsia="SimSun" w:hAnsi="Cambria Math" w:cs="Courier New"/>
                <w:i/>
                <w:color w:val="0070C0"/>
                <w:sz w:val="20"/>
                <w:szCs w:val="20"/>
                <w:lang w:val="en-GB"/>
              </w:rPr>
            </m:ctrlPr>
          </m:dPr>
          <m:e>
            <m:r>
              <w:rPr>
                <w:rFonts w:ascii="Cambria Math" w:eastAsia="SimSun" w:hAnsi="Cambria Math" w:cs="Courier New"/>
                <w:color w:val="0070C0"/>
                <w:sz w:val="20"/>
                <w:szCs w:val="20"/>
                <w:lang w:val="en-GB"/>
              </w:rPr>
              <m:t>i</m:t>
            </m:r>
          </m:e>
        </m:d>
        <m:r>
          <w:rPr>
            <w:rFonts w:ascii="Cambria Math" w:eastAsia="SimSun" w:hAnsi="Cambria Math" w:cs="Courier New"/>
            <w:color w:val="0070C0"/>
            <w:sz w:val="20"/>
            <w:szCs w:val="20"/>
            <w:lang w:val="en-GB"/>
          </w:rPr>
          <m:t>-1, 2</m:t>
        </m:r>
      </m:oMath>
      <w:r w:rsidRPr="00992D0A">
        <w:rPr>
          <w:rFonts w:ascii="Courier New" w:eastAsia="SimSun" w:hAnsi="Courier New" w:cs="Courier New"/>
          <w:color w:val="0070C0"/>
          <w:sz w:val="20"/>
          <w:szCs w:val="20"/>
          <w:lang w:val="en-GB"/>
        </w:rPr>
        <w:t xml:space="preserve">)     </w:t>
      </w:r>
      <w:r w:rsidRPr="00992D0A">
        <w:rPr>
          <w:rFonts w:ascii="Courier New" w:eastAsia="SimSun" w:hAnsi="Courier New" w:cs="Courier New"/>
          <w:sz w:val="20"/>
          <w:szCs w:val="20"/>
          <w:lang w:val="en-GB"/>
        </w:rPr>
        <w:t>/* NDI if process scheduled */</w:t>
      </w:r>
    </w:p>
    <w:p w14:paraId="02799BDC" w14:textId="77777777" w:rsidR="00992D0A" w:rsidRPr="00992D0A" w:rsidRDefault="00992D0A" w:rsidP="00992D0A">
      <w:pPr>
        <w:overflowPunct w:val="0"/>
        <w:autoSpaceDE w:val="0"/>
        <w:autoSpaceDN w:val="0"/>
        <w:adjustRightInd w:val="0"/>
        <w:spacing w:after="180" w:line="240" w:lineRule="auto"/>
        <w:ind w:left="720" w:firstLine="720"/>
        <w:textAlignment w:val="baseline"/>
        <w:rPr>
          <w:rFonts w:ascii="Courier New" w:eastAsia="SimSun" w:hAnsi="Courier New" w:cs="Courier New"/>
          <w:sz w:val="20"/>
          <w:szCs w:val="20"/>
          <w:lang w:val="en-GB"/>
        </w:rPr>
      </w:pPr>
      <m:oMath>
        <m:r>
          <w:rPr>
            <w:rFonts w:ascii="Cambria Math" w:eastAsia="SimSun" w:hAnsi="Cambria Math" w:cs="Courier New"/>
            <w:color w:val="0070C0"/>
            <w:sz w:val="20"/>
            <w:szCs w:val="20"/>
            <w:lang w:val="en-GB"/>
          </w:rPr>
          <m:t>R</m:t>
        </m:r>
        <m:sSub>
          <m:sSubPr>
            <m:ctrlPr>
              <w:rPr>
                <w:rFonts w:ascii="Cambria Math" w:eastAsia="SimSun" w:hAnsi="Cambria Math" w:cs="Courier New"/>
                <w:i/>
                <w:color w:val="0070C0"/>
                <w:sz w:val="20"/>
                <w:szCs w:val="20"/>
                <w:lang w:val="en-GB"/>
              </w:rPr>
            </m:ctrlPr>
          </m:sSubPr>
          <m:e>
            <m:r>
              <w:rPr>
                <w:rFonts w:ascii="Cambria Math" w:eastAsia="SimSun" w:hAnsi="Cambria Math" w:cs="Courier New"/>
                <w:color w:val="0070C0"/>
                <w:sz w:val="20"/>
                <w:szCs w:val="20"/>
                <w:lang w:val="en-GB"/>
              </w:rPr>
              <m:t>V</m:t>
            </m:r>
          </m:e>
          <m:sub>
            <m:r>
              <w:rPr>
                <w:rFonts w:ascii="Cambria Math" w:eastAsia="SimSun" w:hAnsi="Cambria Math" w:cs="Courier New"/>
                <w:color w:val="0070C0"/>
                <w:sz w:val="20"/>
                <w:szCs w:val="20"/>
                <w:lang w:val="en-GB"/>
              </w:rPr>
              <m:t>value</m:t>
            </m:r>
          </m:sub>
        </m:sSub>
        <m:d>
          <m:dPr>
            <m:ctrlPr>
              <w:rPr>
                <w:rFonts w:ascii="Cambria Math" w:eastAsia="SimSun" w:hAnsi="Cambria Math" w:cs="Courier New"/>
                <w:i/>
                <w:color w:val="0070C0"/>
                <w:sz w:val="20"/>
                <w:szCs w:val="20"/>
                <w:lang w:val="en-GB"/>
              </w:rPr>
            </m:ctrlPr>
          </m:dPr>
          <m:e>
            <m:r>
              <w:rPr>
                <w:rFonts w:ascii="Cambria Math" w:eastAsia="SimSun" w:hAnsi="Cambria Math" w:cs="Courier New"/>
                <w:color w:val="0070C0"/>
                <w:sz w:val="20"/>
                <w:szCs w:val="20"/>
                <w:lang w:val="en-GB"/>
              </w:rPr>
              <m:t>i</m:t>
            </m:r>
          </m:e>
        </m:d>
        <m:r>
          <w:rPr>
            <w:rFonts w:ascii="Cambria Math" w:eastAsia="SimSun" w:hAnsi="Cambria Math" w:cs="Courier New"/>
            <w:color w:val="0070C0"/>
            <w:sz w:val="20"/>
            <w:szCs w:val="20"/>
            <w:lang w:val="en-GB"/>
          </w:rPr>
          <m:t xml:space="preserve">= </m:t>
        </m:r>
      </m:oMath>
      <w:r w:rsidRPr="00992D0A">
        <w:rPr>
          <w:rFonts w:ascii="Courier New" w:eastAsia="SimSun" w:hAnsi="Courier New" w:cs="Courier New"/>
          <w:color w:val="0070C0"/>
          <w:sz w:val="20"/>
          <w:szCs w:val="20"/>
          <w:lang w:val="en-GB"/>
        </w:rPr>
        <w:t>mod (</w:t>
      </w:r>
      <m:oMath>
        <m:d>
          <m:dPr>
            <m:begChr m:val="⌊"/>
            <m:endChr m:val=""/>
            <m:ctrlPr>
              <w:rPr>
                <w:rFonts w:ascii="Cambria Math" w:eastAsia="SimSun" w:hAnsi="Cambria Math" w:cs="Courier New"/>
                <w:i/>
                <w:color w:val="0070C0"/>
                <w:sz w:val="20"/>
                <w:szCs w:val="20"/>
                <w:lang w:val="en-GB"/>
              </w:rPr>
            </m:ctrlPr>
          </m:dPr>
          <m:e>
            <m:r>
              <w:rPr>
                <w:rFonts w:ascii="Cambria Math" w:eastAsia="SimSun" w:hAnsi="Cambria Math" w:cs="Courier New"/>
                <w:color w:val="0070C0"/>
                <w:sz w:val="20"/>
                <w:szCs w:val="20"/>
                <w:lang w:val="en-GB"/>
              </w:rPr>
              <m:t>(Inf</m:t>
            </m:r>
            <m:sSub>
              <m:sSubPr>
                <m:ctrlPr>
                  <w:rPr>
                    <w:rFonts w:ascii="Cambria Math" w:eastAsia="SimSun" w:hAnsi="Cambria Math" w:cs="Courier New"/>
                    <w:i/>
                    <w:color w:val="0070C0"/>
                    <w:sz w:val="20"/>
                    <w:szCs w:val="20"/>
                    <w:lang w:val="en-GB"/>
                  </w:rPr>
                </m:ctrlPr>
              </m:sSubPr>
              <m:e>
                <m:r>
                  <w:rPr>
                    <w:rFonts w:ascii="Cambria Math" w:eastAsia="SimSun" w:hAnsi="Cambria Math" w:cs="Courier New"/>
                    <w:color w:val="0070C0"/>
                    <w:sz w:val="20"/>
                    <w:szCs w:val="20"/>
                    <w:lang w:val="en-GB"/>
                  </w:rPr>
                  <m:t>o</m:t>
                </m:r>
              </m:e>
              <m:sub>
                <m:r>
                  <w:rPr>
                    <w:rFonts w:ascii="Cambria Math" w:eastAsia="SimSun" w:hAnsi="Cambria Math" w:cs="Courier New"/>
                    <w:color w:val="0070C0"/>
                    <w:sz w:val="20"/>
                    <w:szCs w:val="20"/>
                    <w:lang w:val="en-GB"/>
                  </w:rPr>
                  <m:t>TB</m:t>
                </m:r>
              </m:sub>
            </m:sSub>
            <m:d>
              <m:dPr>
                <m:ctrlPr>
                  <w:rPr>
                    <w:rFonts w:ascii="Cambria Math" w:eastAsia="SimSun" w:hAnsi="Cambria Math" w:cs="Courier New"/>
                    <w:i/>
                    <w:color w:val="0070C0"/>
                    <w:sz w:val="20"/>
                    <w:szCs w:val="20"/>
                    <w:lang w:val="en-GB"/>
                  </w:rPr>
                </m:ctrlPr>
              </m:dPr>
              <m:e>
                <m:r>
                  <w:rPr>
                    <w:rFonts w:ascii="Cambria Math" w:eastAsia="SimSun" w:hAnsi="Cambria Math" w:cs="Courier New"/>
                    <w:color w:val="0070C0"/>
                    <w:sz w:val="20"/>
                    <w:szCs w:val="20"/>
                    <w:lang w:val="en-GB"/>
                  </w:rPr>
                  <m:t>i</m:t>
                </m:r>
              </m:e>
            </m:d>
            <m:r>
              <w:rPr>
                <w:rFonts w:ascii="Cambria Math" w:eastAsia="SimSun" w:hAnsi="Cambria Math" w:cs="Courier New"/>
                <w:color w:val="0070C0"/>
                <w:sz w:val="20"/>
                <w:szCs w:val="20"/>
                <w:lang w:val="en-GB"/>
              </w:rPr>
              <m:t>-1</m:t>
            </m:r>
          </m:e>
        </m:d>
        <m:r>
          <w:rPr>
            <w:rFonts w:ascii="Cambria Math" w:eastAsia="SimSun" w:hAnsi="Cambria Math" w:cs="Courier New"/>
            <w:color w:val="0070C0"/>
            <w:sz w:val="20"/>
            <w:szCs w:val="20"/>
            <w:lang w:val="en-GB"/>
          </w:rPr>
          <m:t>)/2⌋</m:t>
        </m:r>
      </m:oMath>
      <w:r w:rsidRPr="00992D0A">
        <w:rPr>
          <w:rFonts w:ascii="Courier New" w:eastAsia="SimSun" w:hAnsi="Courier New" w:cs="Courier New"/>
          <w:color w:val="0070C0"/>
          <w:sz w:val="20"/>
          <w:szCs w:val="20"/>
          <w:lang w:val="en-GB"/>
        </w:rPr>
        <w:t xml:space="preserve">, 4) </w:t>
      </w:r>
      <w:r w:rsidRPr="00992D0A">
        <w:rPr>
          <w:rFonts w:ascii="Courier New" w:eastAsia="SimSun" w:hAnsi="Courier New" w:cs="Courier New"/>
          <w:sz w:val="20"/>
          <w:szCs w:val="20"/>
          <w:lang w:val="en-GB"/>
        </w:rPr>
        <w:t>/* RV if process scheduled */</w:t>
      </w:r>
    </w:p>
    <w:p w14:paraId="0E5CEFD6" w14:textId="77777777" w:rsidR="00992D0A" w:rsidRPr="00992D0A" w:rsidRDefault="00992D0A" w:rsidP="00992D0A">
      <w:pPr>
        <w:overflowPunct w:val="0"/>
        <w:autoSpaceDE w:val="0"/>
        <w:autoSpaceDN w:val="0"/>
        <w:adjustRightInd w:val="0"/>
        <w:spacing w:after="180" w:line="240" w:lineRule="auto"/>
        <w:ind w:firstLine="720"/>
        <w:textAlignment w:val="baseline"/>
        <w:rPr>
          <w:rFonts w:ascii="Courier New" w:eastAsia="SimSun" w:hAnsi="Courier New" w:cs="Courier New"/>
          <w:color w:val="FF0000"/>
          <w:sz w:val="20"/>
          <w:szCs w:val="20"/>
          <w:lang w:val="en-GB"/>
        </w:rPr>
      </w:pPr>
      <w:r w:rsidRPr="00992D0A">
        <w:rPr>
          <w:rFonts w:ascii="Courier New" w:eastAsia="SimSun" w:hAnsi="Courier New" w:cs="Courier New"/>
          <w:color w:val="FF0000"/>
          <w:sz w:val="20"/>
          <w:szCs w:val="20"/>
          <w:lang w:val="en-GB"/>
        </w:rPr>
        <w:t>End If</w:t>
      </w:r>
    </w:p>
    <w:p w14:paraId="1E699EF7" w14:textId="77777777" w:rsidR="00992D0A" w:rsidRPr="00992D0A" w:rsidRDefault="00992D0A" w:rsidP="00992D0A">
      <w:pPr>
        <w:overflowPunct w:val="0"/>
        <w:autoSpaceDE w:val="0"/>
        <w:autoSpaceDN w:val="0"/>
        <w:adjustRightInd w:val="0"/>
        <w:spacing w:after="180" w:line="240" w:lineRule="auto"/>
        <w:ind w:firstLine="720"/>
        <w:textAlignment w:val="baseline"/>
        <w:rPr>
          <w:rFonts w:ascii="Courier New" w:eastAsia="SimSun" w:hAnsi="Courier New" w:cs="Courier New"/>
          <w:color w:val="0070C0"/>
          <w:sz w:val="20"/>
          <w:szCs w:val="20"/>
          <w:lang w:val="en-GB"/>
        </w:rPr>
      </w:pPr>
      <w:r w:rsidRPr="00992D0A">
        <w:rPr>
          <w:rFonts w:ascii="Courier New" w:eastAsia="SimSun" w:hAnsi="Courier New" w:cs="Courier New"/>
          <w:color w:val="0070C0"/>
          <w:sz w:val="20"/>
          <w:szCs w:val="20"/>
          <w:lang w:val="en-GB"/>
        </w:rPr>
        <w:t xml:space="preserve">temp = </w:t>
      </w:r>
      <w:r w:rsidRPr="00992D0A">
        <w:rPr>
          <w:rFonts w:ascii="Cambria Math" w:eastAsia="SimSun" w:hAnsi="Cambria Math" w:cs="Cambria Math"/>
          <w:color w:val="0070C0"/>
          <w:sz w:val="20"/>
          <w:szCs w:val="20"/>
          <w:lang w:val="en-GB"/>
        </w:rPr>
        <w:t>⌊</w:t>
      </w:r>
      <w:r w:rsidRPr="00992D0A">
        <w:rPr>
          <w:rFonts w:ascii="Courier New" w:eastAsia="SimSun" w:hAnsi="Courier New" w:cs="Courier New"/>
          <w:color w:val="0070C0"/>
          <w:sz w:val="20"/>
          <w:szCs w:val="20"/>
          <w:lang w:val="en-GB"/>
        </w:rPr>
        <w:t>temp/9</w:t>
      </w:r>
      <w:r w:rsidRPr="00992D0A">
        <w:rPr>
          <w:rFonts w:ascii="Cambria Math" w:eastAsia="SimSun" w:hAnsi="Cambria Math" w:cs="Cambria Math"/>
          <w:color w:val="0070C0"/>
          <w:sz w:val="20"/>
          <w:szCs w:val="20"/>
          <w:lang w:val="en-GB"/>
        </w:rPr>
        <w:t>⌋</w:t>
      </w:r>
      <w:r w:rsidRPr="00992D0A">
        <w:rPr>
          <w:rFonts w:ascii="Courier New" w:eastAsia="SimSun" w:hAnsi="Courier New" w:cs="Courier New"/>
          <w:color w:val="0070C0"/>
          <w:sz w:val="20"/>
          <w:szCs w:val="20"/>
          <w:lang w:val="en-GB"/>
        </w:rPr>
        <w:t>;</w:t>
      </w:r>
      <w:r w:rsidRPr="00992D0A">
        <w:rPr>
          <w:rFonts w:ascii="Courier New" w:eastAsia="SimSun" w:hAnsi="Courier New" w:cs="Courier New"/>
          <w:color w:val="0070C0"/>
          <w:sz w:val="20"/>
          <w:szCs w:val="20"/>
          <w:lang w:val="en-GB"/>
        </w:rPr>
        <w:tab/>
      </w:r>
      <w:r w:rsidRPr="00992D0A">
        <w:rPr>
          <w:rFonts w:ascii="Courier New" w:eastAsia="SimSun" w:hAnsi="Courier New" w:cs="Courier New"/>
          <w:color w:val="0070C0"/>
          <w:sz w:val="20"/>
          <w:szCs w:val="20"/>
          <w:lang w:val="en-GB"/>
        </w:rPr>
        <w:tab/>
      </w:r>
      <w:r w:rsidRPr="00992D0A">
        <w:rPr>
          <w:rFonts w:ascii="Courier New" w:eastAsia="SimSun" w:hAnsi="Courier New" w:cs="Courier New"/>
          <w:color w:val="0070C0"/>
          <w:sz w:val="20"/>
          <w:szCs w:val="20"/>
          <w:lang w:val="en-GB"/>
        </w:rPr>
        <w:tab/>
      </w:r>
      <w:r w:rsidRPr="00992D0A">
        <w:rPr>
          <w:rFonts w:ascii="Courier New" w:eastAsia="SimSun" w:hAnsi="Courier New" w:cs="Courier New"/>
          <w:sz w:val="20"/>
          <w:szCs w:val="20"/>
          <w:lang w:val="en-GB"/>
        </w:rPr>
        <w:t xml:space="preserve">/* </w:t>
      </w:r>
      <m:oMath>
        <m:sSup>
          <m:sSupPr>
            <m:ctrlPr>
              <w:rPr>
                <w:rFonts w:ascii="Cambria Math" w:eastAsia="SimSun" w:hAnsi="Cambria Math" w:cs="Courier New"/>
                <w:i/>
                <w:sz w:val="20"/>
                <w:szCs w:val="20"/>
                <w:lang w:val="en-GB"/>
              </w:rPr>
            </m:ctrlPr>
          </m:sSupPr>
          <m:e>
            <m:r>
              <w:rPr>
                <w:rFonts w:ascii="Cambria Math" w:eastAsia="SimSun" w:hAnsi="Cambria Math" w:cs="Courier New"/>
                <w:sz w:val="20"/>
                <w:szCs w:val="20"/>
                <w:lang w:val="en-GB"/>
              </w:rPr>
              <m:t>i</m:t>
            </m:r>
          </m:e>
          <m:sup>
            <m:r>
              <w:rPr>
                <w:rFonts w:ascii="Cambria Math" w:eastAsia="SimSun" w:hAnsi="Cambria Math" w:cs="Courier New"/>
                <w:sz w:val="20"/>
                <w:szCs w:val="20"/>
                <w:lang w:val="en-GB"/>
              </w:rPr>
              <m:t>th</m:t>
            </m:r>
          </m:sup>
        </m:sSup>
      </m:oMath>
      <w:r w:rsidRPr="00992D0A">
        <w:rPr>
          <w:rFonts w:ascii="Courier New" w:eastAsia="SimSun" w:hAnsi="Courier New" w:cs="Courier New"/>
          <w:sz w:val="20"/>
          <w:szCs w:val="20"/>
          <w:lang w:val="en-GB"/>
        </w:rPr>
        <w:t xml:space="preserve"> HARQ process parameters decoded */</w:t>
      </w:r>
    </w:p>
    <w:p w14:paraId="55043961" w14:textId="1A9EC852" w:rsidR="00992D0A" w:rsidRDefault="00992D0A" w:rsidP="00992D0A">
      <w:pPr>
        <w:overflowPunct w:val="0"/>
        <w:autoSpaceDE w:val="0"/>
        <w:autoSpaceDN w:val="0"/>
        <w:adjustRightInd w:val="0"/>
        <w:spacing w:after="180" w:line="240" w:lineRule="auto"/>
        <w:textAlignment w:val="baseline"/>
        <w:rPr>
          <w:rFonts w:ascii="Courier New" w:eastAsia="SimSun" w:hAnsi="Courier New" w:cs="Courier New"/>
          <w:color w:val="FF0000"/>
          <w:sz w:val="20"/>
          <w:szCs w:val="20"/>
          <w:lang w:val="en-GB"/>
        </w:rPr>
      </w:pPr>
      <w:r w:rsidRPr="00992D0A">
        <w:rPr>
          <w:rFonts w:ascii="Courier New" w:eastAsia="SimSun" w:hAnsi="Courier New" w:cs="Courier New"/>
          <w:color w:val="FF0000"/>
          <w:sz w:val="20"/>
          <w:szCs w:val="20"/>
          <w:lang w:val="en-GB"/>
        </w:rPr>
        <w:t>End For</w:t>
      </w:r>
    </w:p>
    <w:p w14:paraId="5877AF4E" w14:textId="77777777" w:rsidR="00CC01A7" w:rsidRPr="00992D0A" w:rsidRDefault="00CC01A7" w:rsidP="00992D0A">
      <w:pPr>
        <w:overflowPunct w:val="0"/>
        <w:autoSpaceDE w:val="0"/>
        <w:autoSpaceDN w:val="0"/>
        <w:adjustRightInd w:val="0"/>
        <w:spacing w:after="180" w:line="240" w:lineRule="auto"/>
        <w:textAlignment w:val="baseline"/>
        <w:rPr>
          <w:rFonts w:ascii="Courier New" w:eastAsia="SimSun" w:hAnsi="Courier New" w:cs="Courier New"/>
          <w:color w:val="FF0000"/>
          <w:sz w:val="20"/>
          <w:szCs w:val="20"/>
          <w:lang w:val="en-GB"/>
        </w:rPr>
      </w:pPr>
    </w:p>
    <w:p w14:paraId="1E1A1B4D" w14:textId="77777777" w:rsidR="00992D0A" w:rsidRDefault="00992D0A" w:rsidP="00992D0A">
      <w:pPr>
        <w:keepNext/>
        <w:overflowPunct w:val="0"/>
        <w:autoSpaceDE w:val="0"/>
        <w:autoSpaceDN w:val="0"/>
        <w:adjustRightInd w:val="0"/>
        <w:spacing w:before="240" w:after="60" w:line="240" w:lineRule="auto"/>
        <w:textAlignment w:val="baseline"/>
        <w:outlineLvl w:val="1"/>
        <w:rPr>
          <w:rFonts w:ascii="Calibri Light" w:eastAsia="SimSun" w:hAnsi="Calibri Light" w:cs="Times New Roman"/>
          <w:b/>
          <w:bCs/>
          <w:i/>
          <w:iCs/>
          <w:sz w:val="28"/>
          <w:szCs w:val="28"/>
          <w:lang w:val="en-GB"/>
        </w:rPr>
      </w:pPr>
      <w:r w:rsidRPr="00992D0A">
        <w:rPr>
          <w:rFonts w:ascii="Calibri Light" w:eastAsia="SimSun" w:hAnsi="Calibri Light" w:cs="Times New Roman"/>
          <w:b/>
          <w:bCs/>
          <w:i/>
          <w:iCs/>
          <w:sz w:val="28"/>
          <w:szCs w:val="28"/>
          <w:lang w:val="en-GB"/>
        </w:rPr>
        <w:t>Impact of repetition number on RV Indices, MCS and Frequency Hopping indicator</w:t>
      </w:r>
    </w:p>
    <w:p w14:paraId="6A962360" w14:textId="0087E416" w:rsidR="00992D0A" w:rsidRPr="00992D0A" w:rsidRDefault="00CC01A7" w:rsidP="00992D0A">
      <w:pPr>
        <w:keepNext/>
        <w:overflowPunct w:val="0"/>
        <w:autoSpaceDE w:val="0"/>
        <w:autoSpaceDN w:val="0"/>
        <w:adjustRightInd w:val="0"/>
        <w:spacing w:before="240" w:after="60" w:line="240" w:lineRule="auto"/>
        <w:textAlignment w:val="baseline"/>
        <w:outlineLvl w:val="1"/>
        <w:rPr>
          <w:rFonts w:ascii="Times New Roman" w:eastAsia="SimSun" w:hAnsi="Times New Roman" w:cs="Times New Roman"/>
          <w:bCs/>
          <w:iCs/>
          <w:sz w:val="20"/>
          <w:szCs w:val="20"/>
          <w:lang w:val="en-GB"/>
        </w:rPr>
      </w:pPr>
      <w:r>
        <w:rPr>
          <w:rFonts w:ascii="Times New Roman" w:eastAsia="SimSun" w:hAnsi="Times New Roman" w:cs="Times New Roman"/>
          <w:bCs/>
          <w:iCs/>
          <w:sz w:val="20"/>
          <w:szCs w:val="20"/>
          <w:lang w:val="en-GB"/>
        </w:rPr>
        <w:t xml:space="preserve">The number of repetitions for the TBs scheduled by 1 DCI plays a key role in helping us prune the possible jointly valid/viable combinations across all the relevant DCI fields, by conditioning on the number of repetitions configured. The fields that see an impact due to this conditioning are listed below, together with a description of the impact, and the ensuing preclusions and restrictions on the number of combinations addressed by the joint DCI. </w:t>
      </w:r>
    </w:p>
    <w:p w14:paraId="25CCCCB6" w14:textId="77777777" w:rsidR="00992D0A" w:rsidRPr="00992D0A" w:rsidRDefault="00992D0A" w:rsidP="00992D0A">
      <w:pPr>
        <w:numPr>
          <w:ilvl w:val="0"/>
          <w:numId w:val="9"/>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b/>
          <w:sz w:val="20"/>
          <w:szCs w:val="20"/>
          <w:u w:val="single"/>
          <w:lang w:val="en-GB"/>
        </w:rPr>
        <w:t>Impact on RV Index indication</w:t>
      </w:r>
      <w:r w:rsidRPr="00992D0A">
        <w:rPr>
          <w:rFonts w:ascii="Times New Roman" w:eastAsia="SimSun" w:hAnsi="Times New Roman" w:cs="Times New Roman"/>
          <w:sz w:val="20"/>
          <w:szCs w:val="20"/>
          <w:lang w:val="en-GB"/>
        </w:rPr>
        <w:t xml:space="preserve">: When the number of repetitions per TB is greater than or equal to 4, the RVs may cycle through the repetitions in a semi-statically configured/pre-determined fashion, and the specific RV index does not need to be signalled. Moreover, if the repetition number is 2, possible signalled values of the RV index may be reduced from 4 to 2—for example by signalling the possibilities from the tuples {RV0, RV1} and {RV2, RV3}. When the repetition number is 1 however, all 4 possibilities of the RV index need to be signalled. By conditioning on the repetition number, as discussed above, we significantly reduce the number of jointly valid combinations, as we will illustrate in an ensuing example. </w:t>
      </w:r>
    </w:p>
    <w:p w14:paraId="3CD62FE5" w14:textId="77777777" w:rsidR="00992D0A" w:rsidRPr="00992D0A" w:rsidRDefault="00992D0A" w:rsidP="00992D0A">
      <w:pPr>
        <w:numPr>
          <w:ilvl w:val="0"/>
          <w:numId w:val="9"/>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b/>
          <w:sz w:val="20"/>
          <w:szCs w:val="20"/>
          <w:u w:val="single"/>
          <w:lang w:val="en-GB"/>
        </w:rPr>
        <w:t>Impact on MCS</w:t>
      </w:r>
      <w:r w:rsidRPr="00992D0A">
        <w:rPr>
          <w:rFonts w:ascii="Times New Roman" w:eastAsia="SimSun" w:hAnsi="Times New Roman" w:cs="Times New Roman"/>
          <w:sz w:val="20"/>
          <w:szCs w:val="20"/>
          <w:lang w:val="en-GB"/>
        </w:rPr>
        <w:t xml:space="preserve">: We can limit the possible MCS values that are used, depending on the repetition number. This makes sense, because a large repetition number typically implies that a UE is in poor coverage, and as a result, the entries corresponding to high modulation orders and coding rates in the MCS table are unlikely to be used. The simplest way to impose such a restriction is the following: if the number of repetitions is 1, configure from all the </w:t>
      </w:r>
      <m:oMath>
        <m:sSup>
          <m:sSupPr>
            <m:ctrlPr>
              <w:rPr>
                <w:rFonts w:ascii="Cambria Math" w:eastAsia="SimSun" w:hAnsi="Cambria Math" w:cs="Times New Roman"/>
                <w:i/>
                <w:sz w:val="20"/>
                <w:szCs w:val="20"/>
                <w:lang w:val="en-GB"/>
              </w:rPr>
            </m:ctrlPr>
          </m:sSupPr>
          <m:e>
            <m:r>
              <w:rPr>
                <w:rFonts w:ascii="Cambria Math" w:eastAsia="SimSun" w:hAnsi="Cambria Math" w:cs="Times New Roman"/>
                <w:sz w:val="20"/>
                <w:szCs w:val="20"/>
                <w:lang w:val="en-GB"/>
              </w:rPr>
              <m:t>2</m:t>
            </m:r>
          </m:e>
          <m:sup>
            <m:r>
              <w:rPr>
                <w:rFonts w:ascii="Cambria Math" w:eastAsia="SimSun" w:hAnsi="Cambria Math" w:cs="Times New Roman"/>
                <w:sz w:val="20"/>
                <w:szCs w:val="20"/>
                <w:lang w:val="en-GB"/>
              </w:rPr>
              <m:t>m</m:t>
            </m:r>
          </m:sup>
        </m:sSup>
      </m:oMath>
      <w:r w:rsidRPr="00992D0A">
        <w:rPr>
          <w:rFonts w:ascii="Times New Roman" w:eastAsia="SimSun" w:hAnsi="Times New Roman" w:cs="Times New Roman"/>
          <w:sz w:val="20"/>
          <w:szCs w:val="20"/>
          <w:lang w:val="en-GB"/>
        </w:rPr>
        <w:t xml:space="preserve"> MCS values; if repetition number is greater than 1, configure from a subset of size </w:t>
      </w:r>
      <m:oMath>
        <m:sSup>
          <m:sSupPr>
            <m:ctrlPr>
              <w:rPr>
                <w:rFonts w:ascii="Cambria Math" w:eastAsia="SimSun" w:hAnsi="Cambria Math" w:cs="Times New Roman"/>
                <w:i/>
                <w:sz w:val="20"/>
                <w:szCs w:val="20"/>
                <w:lang w:val="en-GB"/>
              </w:rPr>
            </m:ctrlPr>
          </m:sSupPr>
          <m:e>
            <m:r>
              <w:rPr>
                <w:rFonts w:ascii="Cambria Math" w:eastAsia="SimSun" w:hAnsi="Cambria Math" w:cs="Times New Roman"/>
                <w:sz w:val="20"/>
                <w:szCs w:val="20"/>
                <w:lang w:val="en-GB"/>
              </w:rPr>
              <m:t>2</m:t>
            </m:r>
          </m:e>
          <m:sup>
            <m:r>
              <w:rPr>
                <w:rFonts w:ascii="Cambria Math" w:eastAsia="SimSun" w:hAnsi="Cambria Math" w:cs="Times New Roman"/>
                <w:sz w:val="20"/>
                <w:szCs w:val="20"/>
                <w:lang w:val="en-GB"/>
              </w:rPr>
              <m:t>m-</m:t>
            </m:r>
            <m:sSub>
              <m:sSubPr>
                <m:ctrlPr>
                  <w:rPr>
                    <w:rFonts w:ascii="Cambria Math" w:eastAsia="SimSun" w:hAnsi="Cambria Math" w:cs="Times New Roman"/>
                    <w:i/>
                    <w:sz w:val="20"/>
                    <w:szCs w:val="20"/>
                    <w:lang w:val="en-GB"/>
                  </w:rPr>
                </m:ctrlPr>
              </m:sSubPr>
              <m:e>
                <m:r>
                  <m:rPr>
                    <m:sty m:val="p"/>
                  </m:rPr>
                  <w:rPr>
                    <w:rFonts w:ascii="Cambria Math" w:eastAsia="SimSun" w:hAnsi="Cambria Math" w:cs="Times New Roman"/>
                    <w:sz w:val="20"/>
                    <w:szCs w:val="20"/>
                    <w:lang w:val="en-GB"/>
                  </w:rPr>
                  <m:t>Δ</m:t>
                </m:r>
              </m:e>
              <m:sub>
                <m:r>
                  <w:rPr>
                    <w:rFonts w:ascii="Cambria Math" w:eastAsia="SimSun" w:hAnsi="Cambria Math" w:cs="Times New Roman"/>
                    <w:sz w:val="20"/>
                    <w:szCs w:val="20"/>
                    <w:lang w:val="en-GB"/>
                  </w:rPr>
                  <m:t>m</m:t>
                </m:r>
              </m:sub>
            </m:sSub>
          </m:sup>
        </m:sSup>
      </m:oMath>
      <w:r w:rsidRPr="00992D0A">
        <w:rPr>
          <w:rFonts w:ascii="Times New Roman" w:eastAsia="SimSun" w:hAnsi="Times New Roman" w:cs="Times New Roman"/>
          <w:sz w:val="20"/>
          <w:szCs w:val="20"/>
          <w:lang w:val="en-GB"/>
        </w:rPr>
        <w:t xml:space="preserve"> MCS values. This approach can of c</w:t>
      </w:r>
      <w:proofErr w:type="spellStart"/>
      <w:r w:rsidRPr="00992D0A">
        <w:rPr>
          <w:rFonts w:ascii="Times New Roman" w:eastAsia="SimSun" w:hAnsi="Times New Roman" w:cs="Times New Roman"/>
          <w:sz w:val="20"/>
          <w:szCs w:val="20"/>
          <w:lang w:val="en-GB"/>
        </w:rPr>
        <w:t>ourse</w:t>
      </w:r>
      <w:proofErr w:type="spellEnd"/>
      <w:r w:rsidRPr="00992D0A">
        <w:rPr>
          <w:rFonts w:ascii="Times New Roman" w:eastAsia="SimSun" w:hAnsi="Times New Roman" w:cs="Times New Roman"/>
          <w:sz w:val="20"/>
          <w:szCs w:val="20"/>
          <w:lang w:val="en-GB"/>
        </w:rPr>
        <w:t xml:space="preserve"> be extended to include finer degrees of granularity in the design of the joint encoding scheme.</w:t>
      </w:r>
    </w:p>
    <w:p w14:paraId="7FF82C7E" w14:textId="77777777" w:rsidR="00992D0A" w:rsidRDefault="00992D0A" w:rsidP="00992D0A">
      <w:pPr>
        <w:numPr>
          <w:ilvl w:val="0"/>
          <w:numId w:val="9"/>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b/>
          <w:sz w:val="20"/>
          <w:szCs w:val="20"/>
          <w:u w:val="single"/>
          <w:lang w:val="en-GB"/>
        </w:rPr>
        <w:t>Impact on Frequency Hopping indicator</w:t>
      </w:r>
      <w:r w:rsidRPr="00992D0A">
        <w:rPr>
          <w:rFonts w:ascii="Times New Roman" w:eastAsia="SimSun" w:hAnsi="Times New Roman" w:cs="Times New Roman"/>
          <w:sz w:val="20"/>
          <w:szCs w:val="20"/>
          <w:lang w:val="en-GB"/>
        </w:rPr>
        <w:t>: When the number of repetitions per TB is 1, we don’t need to signal the FH indicator; in all other cases, we do.</w:t>
      </w:r>
    </w:p>
    <w:p w14:paraId="6ECFE8D6" w14:textId="77777777" w:rsidR="00992D0A" w:rsidRPr="00992D0A" w:rsidRDefault="00992D0A" w:rsidP="00992D0A">
      <w:pPr>
        <w:overflowPunct w:val="0"/>
        <w:autoSpaceDE w:val="0"/>
        <w:autoSpaceDN w:val="0"/>
        <w:adjustRightInd w:val="0"/>
        <w:spacing w:after="180" w:line="240" w:lineRule="auto"/>
        <w:ind w:left="720"/>
        <w:contextualSpacing/>
        <w:textAlignment w:val="baseline"/>
        <w:rPr>
          <w:rFonts w:ascii="Times New Roman" w:eastAsia="SimSun" w:hAnsi="Times New Roman" w:cs="Times New Roman"/>
          <w:sz w:val="20"/>
          <w:szCs w:val="20"/>
          <w:lang w:val="en-GB"/>
        </w:rPr>
      </w:pPr>
    </w:p>
    <w:p w14:paraId="39245EBE" w14:textId="77777777" w:rsidR="00992D0A" w:rsidRPr="00992D0A" w:rsidRDefault="00992D0A" w:rsidP="00992D0A">
      <w:pPr>
        <w:overflowPunct w:val="0"/>
        <w:autoSpaceDE w:val="0"/>
        <w:autoSpaceDN w:val="0"/>
        <w:adjustRightInd w:val="0"/>
        <w:spacing w:after="180" w:line="240" w:lineRule="auto"/>
        <w:ind w:left="720"/>
        <w:contextualSpacing/>
        <w:textAlignment w:val="baseline"/>
        <w:rPr>
          <w:rFonts w:ascii="Times New Roman" w:eastAsia="SimSun" w:hAnsi="Times New Roman" w:cs="Times New Roman"/>
          <w:sz w:val="20"/>
          <w:szCs w:val="20"/>
          <w:lang w:val="en-GB"/>
        </w:rPr>
      </w:pPr>
    </w:p>
    <w:p w14:paraId="43536262" w14:textId="4ECDDFF6" w:rsidR="00992D0A" w:rsidRPr="00992D0A" w:rsidRDefault="00992D0A" w:rsidP="00992D0A">
      <w:pPr>
        <w:keepNext/>
        <w:overflowPunct w:val="0"/>
        <w:autoSpaceDE w:val="0"/>
        <w:autoSpaceDN w:val="0"/>
        <w:adjustRightInd w:val="0"/>
        <w:spacing w:before="120" w:after="120" w:line="240" w:lineRule="auto"/>
        <w:jc w:val="center"/>
        <w:textAlignment w:val="baseline"/>
        <w:rPr>
          <w:rFonts w:ascii="Times New Roman" w:eastAsia="SimSun" w:hAnsi="Times New Roman" w:cs="Times New Roman"/>
          <w:b/>
          <w:bCs/>
          <w:sz w:val="20"/>
          <w:szCs w:val="20"/>
        </w:rPr>
      </w:pPr>
      <w:r w:rsidRPr="00992D0A">
        <w:rPr>
          <w:rFonts w:ascii="Times New Roman" w:eastAsia="SimSun" w:hAnsi="Times New Roman" w:cs="Times New Roman"/>
          <w:b/>
          <w:bCs/>
          <w:sz w:val="20"/>
          <w:szCs w:val="20"/>
        </w:rPr>
        <w:t xml:space="preserve">Table </w:t>
      </w:r>
      <w:r w:rsidR="00555C55">
        <w:rPr>
          <w:rFonts w:ascii="Times New Roman" w:eastAsia="SimSun" w:hAnsi="Times New Roman" w:cs="Times New Roman"/>
          <w:b/>
          <w:bCs/>
          <w:sz w:val="20"/>
          <w:szCs w:val="20"/>
        </w:rPr>
        <w:t>2</w:t>
      </w:r>
      <w:r w:rsidRPr="00992D0A">
        <w:rPr>
          <w:rFonts w:ascii="Times New Roman" w:eastAsia="SimSun" w:hAnsi="Times New Roman" w:cs="Times New Roman"/>
          <w:b/>
          <w:bCs/>
          <w:sz w:val="20"/>
          <w:szCs w:val="20"/>
        </w:rPr>
        <w:t>: Impact of Repetition Number on Joint Encoding Design of DCI Fields</w:t>
      </w:r>
    </w:p>
    <w:tbl>
      <w:tblPr>
        <w:tblStyle w:val="TableGrid"/>
        <w:tblW w:w="9360" w:type="dxa"/>
        <w:tblInd w:w="-5" w:type="dxa"/>
        <w:tblLook w:val="04A0" w:firstRow="1" w:lastRow="0" w:firstColumn="1" w:lastColumn="0" w:noHBand="0" w:noVBand="1"/>
      </w:tblPr>
      <w:tblGrid>
        <w:gridCol w:w="2430"/>
        <w:gridCol w:w="2250"/>
        <w:gridCol w:w="2340"/>
        <w:gridCol w:w="2340"/>
      </w:tblGrid>
      <w:tr w:rsidR="00992D0A" w:rsidRPr="00992D0A" w14:paraId="580B278F" w14:textId="77777777" w:rsidTr="0068270C">
        <w:tc>
          <w:tcPr>
            <w:tcW w:w="2430" w:type="dxa"/>
            <w:shd w:val="clear" w:color="auto" w:fill="D0CECE" w:themeFill="background2" w:themeFillShade="E6"/>
          </w:tcPr>
          <w:p w14:paraId="70F22EC1"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b/>
                <w:lang w:val="en-GB"/>
              </w:rPr>
            </w:pPr>
            <w:r w:rsidRPr="00992D0A">
              <w:rPr>
                <w:rFonts w:ascii="Times New Roman" w:hAnsi="Times New Roman"/>
                <w:b/>
                <w:lang w:val="en-GB"/>
              </w:rPr>
              <w:t>DCI field jointly encoded with Repetition Number</w:t>
            </w:r>
          </w:p>
        </w:tc>
        <w:tc>
          <w:tcPr>
            <w:tcW w:w="2250" w:type="dxa"/>
            <w:shd w:val="clear" w:color="auto" w:fill="F7CAAC" w:themeFill="accent2" w:themeFillTint="66"/>
          </w:tcPr>
          <w:p w14:paraId="15F88433"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b/>
                <w:lang w:val="en-GB"/>
              </w:rPr>
            </w:pPr>
            <w:r w:rsidRPr="00992D0A">
              <w:rPr>
                <w:rFonts w:ascii="Times New Roman" w:hAnsi="Times New Roman"/>
                <w:b/>
                <w:lang w:val="en-GB"/>
              </w:rPr>
              <w:t>Repetition Number = 1</w:t>
            </w:r>
          </w:p>
        </w:tc>
        <w:tc>
          <w:tcPr>
            <w:tcW w:w="2340" w:type="dxa"/>
            <w:shd w:val="clear" w:color="auto" w:fill="F7CAAC" w:themeFill="accent2" w:themeFillTint="66"/>
          </w:tcPr>
          <w:p w14:paraId="79F44329"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b/>
                <w:lang w:val="en-GB"/>
              </w:rPr>
            </w:pPr>
            <w:r w:rsidRPr="00992D0A">
              <w:rPr>
                <w:rFonts w:ascii="Times New Roman" w:hAnsi="Times New Roman"/>
                <w:b/>
                <w:lang w:val="en-GB"/>
              </w:rPr>
              <w:t>Repetition Number = 2</w:t>
            </w:r>
          </w:p>
        </w:tc>
        <w:tc>
          <w:tcPr>
            <w:tcW w:w="2340" w:type="dxa"/>
            <w:shd w:val="clear" w:color="auto" w:fill="F7CAAC" w:themeFill="accent2" w:themeFillTint="66"/>
          </w:tcPr>
          <w:p w14:paraId="2AC1634C"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b/>
                <w:lang w:val="en-GB"/>
              </w:rPr>
            </w:pPr>
            <w:r w:rsidRPr="00992D0A">
              <w:rPr>
                <w:rFonts w:ascii="Times New Roman" w:hAnsi="Times New Roman"/>
                <w:b/>
                <w:lang w:val="en-GB"/>
              </w:rPr>
              <w:t>Repetition Number &gt;= 4</w:t>
            </w:r>
          </w:p>
        </w:tc>
      </w:tr>
      <w:tr w:rsidR="00992D0A" w:rsidRPr="00992D0A" w14:paraId="4EB50390" w14:textId="77777777" w:rsidTr="0068270C">
        <w:tc>
          <w:tcPr>
            <w:tcW w:w="2430" w:type="dxa"/>
            <w:shd w:val="clear" w:color="auto" w:fill="B4C6E7" w:themeFill="accent1" w:themeFillTint="66"/>
          </w:tcPr>
          <w:p w14:paraId="3EF987B2"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RV Index</w:t>
            </w:r>
          </w:p>
        </w:tc>
        <w:tc>
          <w:tcPr>
            <w:tcW w:w="2250" w:type="dxa"/>
          </w:tcPr>
          <w:p w14:paraId="05D77CFA"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4 possible values</w:t>
            </w:r>
          </w:p>
        </w:tc>
        <w:tc>
          <w:tcPr>
            <w:tcW w:w="2340" w:type="dxa"/>
          </w:tcPr>
          <w:p w14:paraId="36E236F9"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2 possible values</w:t>
            </w:r>
          </w:p>
        </w:tc>
        <w:tc>
          <w:tcPr>
            <w:tcW w:w="2340" w:type="dxa"/>
          </w:tcPr>
          <w:p w14:paraId="1F63B21F"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Not Signalled</w:t>
            </w:r>
          </w:p>
        </w:tc>
      </w:tr>
      <w:tr w:rsidR="00992D0A" w:rsidRPr="00992D0A" w14:paraId="1ECD29F3" w14:textId="77777777" w:rsidTr="0068270C">
        <w:tc>
          <w:tcPr>
            <w:tcW w:w="2430" w:type="dxa"/>
            <w:shd w:val="clear" w:color="auto" w:fill="B4C6E7" w:themeFill="accent1" w:themeFillTint="66"/>
          </w:tcPr>
          <w:p w14:paraId="11567CEA"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lastRenderedPageBreak/>
              <w:t>MCS</w:t>
            </w:r>
          </w:p>
        </w:tc>
        <w:tc>
          <w:tcPr>
            <w:tcW w:w="2250" w:type="dxa"/>
          </w:tcPr>
          <w:p w14:paraId="3E02C911" w14:textId="77777777" w:rsidR="00992D0A" w:rsidRPr="00992D0A" w:rsidRDefault="00DE3190" w:rsidP="00992D0A">
            <w:pPr>
              <w:overflowPunct w:val="0"/>
              <w:autoSpaceDE w:val="0"/>
              <w:autoSpaceDN w:val="0"/>
              <w:adjustRightInd w:val="0"/>
              <w:spacing w:after="180"/>
              <w:jc w:val="center"/>
              <w:textAlignment w:val="baseline"/>
              <w:rPr>
                <w:rFonts w:ascii="Times New Roman" w:hAnsi="Times New Roman"/>
                <w:lang w:val="en-GB"/>
              </w:rPr>
            </w:pPr>
            <m:oMath>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m</m:t>
                  </m:r>
                </m:sup>
              </m:sSup>
            </m:oMath>
            <w:r w:rsidR="00992D0A" w:rsidRPr="00992D0A">
              <w:rPr>
                <w:rFonts w:ascii="Times New Roman" w:hAnsi="Times New Roman"/>
                <w:lang w:val="en-GB"/>
              </w:rPr>
              <w:t xml:space="preserve"> possible values</w:t>
            </w:r>
          </w:p>
        </w:tc>
        <w:tc>
          <w:tcPr>
            <w:tcW w:w="2340" w:type="dxa"/>
          </w:tcPr>
          <w:p w14:paraId="0BE86387"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 xml:space="preserve">Restricted, e.g., </w:t>
            </w:r>
            <m:oMath>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m-</m:t>
                  </m:r>
                  <m:sSub>
                    <m:sSubPr>
                      <m:ctrlPr>
                        <w:rPr>
                          <w:rFonts w:ascii="Cambria Math" w:hAnsi="Cambria Math"/>
                          <w:i/>
                          <w:lang w:val="en-GB"/>
                        </w:rPr>
                      </m:ctrlPr>
                    </m:sSubPr>
                    <m:e>
                      <m:r>
                        <m:rPr>
                          <m:sty m:val="p"/>
                        </m:rPr>
                        <w:rPr>
                          <w:rFonts w:ascii="Cambria Math" w:hAnsi="Cambria Math"/>
                          <w:lang w:val="en-GB"/>
                        </w:rPr>
                        <m:t>Δ</m:t>
                      </m:r>
                    </m:e>
                    <m:sub>
                      <m:r>
                        <w:rPr>
                          <w:rFonts w:ascii="Cambria Math" w:hAnsi="Cambria Math"/>
                          <w:lang w:val="en-GB"/>
                        </w:rPr>
                        <m:t>m</m:t>
                      </m:r>
                    </m:sub>
                  </m:sSub>
                </m:sup>
              </m:sSup>
            </m:oMath>
            <w:r w:rsidRPr="00992D0A">
              <w:rPr>
                <w:rFonts w:ascii="Times New Roman" w:hAnsi="Times New Roman"/>
                <w:lang w:val="en-GB"/>
              </w:rPr>
              <w:t xml:space="preserve"> values</w:t>
            </w:r>
          </w:p>
        </w:tc>
        <w:tc>
          <w:tcPr>
            <w:tcW w:w="2340" w:type="dxa"/>
          </w:tcPr>
          <w:p w14:paraId="6D3ED70E"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 xml:space="preserve">Restricted, e.g., </w:t>
            </w:r>
            <m:oMath>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m-</m:t>
                  </m:r>
                  <m:sSub>
                    <m:sSubPr>
                      <m:ctrlPr>
                        <w:rPr>
                          <w:rFonts w:ascii="Cambria Math" w:hAnsi="Cambria Math"/>
                          <w:i/>
                          <w:lang w:val="en-GB"/>
                        </w:rPr>
                      </m:ctrlPr>
                    </m:sSubPr>
                    <m:e>
                      <m:r>
                        <m:rPr>
                          <m:sty m:val="p"/>
                        </m:rPr>
                        <w:rPr>
                          <w:rFonts w:ascii="Cambria Math" w:hAnsi="Cambria Math"/>
                          <w:lang w:val="en-GB"/>
                        </w:rPr>
                        <m:t>Δ</m:t>
                      </m:r>
                    </m:e>
                    <m:sub>
                      <m:r>
                        <w:rPr>
                          <w:rFonts w:ascii="Cambria Math" w:hAnsi="Cambria Math"/>
                          <w:lang w:val="en-GB"/>
                        </w:rPr>
                        <m:t>m</m:t>
                      </m:r>
                    </m:sub>
                  </m:sSub>
                </m:sup>
              </m:sSup>
            </m:oMath>
            <w:r w:rsidRPr="00992D0A">
              <w:rPr>
                <w:rFonts w:ascii="Times New Roman" w:hAnsi="Times New Roman"/>
                <w:lang w:val="en-GB"/>
              </w:rPr>
              <w:t xml:space="preserve"> values</w:t>
            </w:r>
          </w:p>
        </w:tc>
      </w:tr>
      <w:tr w:rsidR="00992D0A" w:rsidRPr="00992D0A" w14:paraId="67887BF1" w14:textId="77777777" w:rsidTr="0068270C">
        <w:tc>
          <w:tcPr>
            <w:tcW w:w="2430" w:type="dxa"/>
            <w:shd w:val="clear" w:color="auto" w:fill="B4C6E7" w:themeFill="accent1" w:themeFillTint="66"/>
          </w:tcPr>
          <w:p w14:paraId="3FCF1E7A"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Frequency Hopping</w:t>
            </w:r>
          </w:p>
        </w:tc>
        <w:tc>
          <w:tcPr>
            <w:tcW w:w="2250" w:type="dxa"/>
          </w:tcPr>
          <w:p w14:paraId="07D107F0"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Signalled (enabled/disabled)</w:t>
            </w:r>
          </w:p>
        </w:tc>
        <w:tc>
          <w:tcPr>
            <w:tcW w:w="2340" w:type="dxa"/>
          </w:tcPr>
          <w:p w14:paraId="792A3EF4"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Not Signalled</w:t>
            </w:r>
          </w:p>
        </w:tc>
        <w:tc>
          <w:tcPr>
            <w:tcW w:w="2340" w:type="dxa"/>
          </w:tcPr>
          <w:p w14:paraId="64BDFC64"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Not Signalled</w:t>
            </w:r>
          </w:p>
        </w:tc>
      </w:tr>
    </w:tbl>
    <w:p w14:paraId="7A07B0CD"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1416AA07" w14:textId="77777777" w:rsidR="00992D0A" w:rsidRPr="00992D0A" w:rsidRDefault="00992D0A" w:rsidP="00992D0A">
      <w:pPr>
        <w:keepNext/>
        <w:overflowPunct w:val="0"/>
        <w:autoSpaceDE w:val="0"/>
        <w:autoSpaceDN w:val="0"/>
        <w:adjustRightInd w:val="0"/>
        <w:spacing w:before="240" w:after="60" w:line="240" w:lineRule="auto"/>
        <w:textAlignment w:val="baseline"/>
        <w:outlineLvl w:val="1"/>
        <w:rPr>
          <w:rFonts w:ascii="Calibri Light" w:eastAsia="SimSun" w:hAnsi="Calibri Light" w:cs="Times New Roman"/>
          <w:b/>
          <w:bCs/>
          <w:i/>
          <w:iCs/>
          <w:sz w:val="28"/>
          <w:szCs w:val="28"/>
          <w:lang w:val="en-GB"/>
        </w:rPr>
      </w:pPr>
      <w:r w:rsidRPr="00992D0A">
        <w:rPr>
          <w:rFonts w:ascii="Calibri Light" w:eastAsia="SimSun" w:hAnsi="Calibri Light" w:cs="Times New Roman"/>
          <w:b/>
          <w:bCs/>
          <w:i/>
          <w:iCs/>
          <w:sz w:val="28"/>
          <w:szCs w:val="28"/>
          <w:lang w:val="en-GB"/>
        </w:rPr>
        <w:t xml:space="preserve">Jointly encoding HARQ IDs, NDIs, RV Indices, MCS and repetition number—an example </w:t>
      </w:r>
    </w:p>
    <w:p w14:paraId="44858444"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5130079C"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To illustrate the bit savings obtained from jointly encoding across all the relevant DCI fields as described above, we consider the following example:</w:t>
      </w:r>
    </w:p>
    <w:p w14:paraId="3AA0BC85" w14:textId="77777777" w:rsidR="00992D0A" w:rsidRPr="00992D0A" w:rsidRDefault="00992D0A" w:rsidP="00992D0A">
      <w:pPr>
        <w:numPr>
          <w:ilvl w:val="0"/>
          <w:numId w:val="10"/>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Single DCI schedules </w:t>
      </w:r>
      <m:oMath>
        <m:r>
          <w:rPr>
            <w:rFonts w:ascii="Cambria Math" w:eastAsia="SimSun" w:hAnsi="Cambria Math" w:cs="Times New Roman"/>
            <w:sz w:val="20"/>
            <w:szCs w:val="20"/>
            <w:lang w:val="en-GB"/>
          </w:rPr>
          <m:t>N</m:t>
        </m:r>
      </m:oMath>
      <w:r w:rsidRPr="00992D0A">
        <w:rPr>
          <w:rFonts w:ascii="Times New Roman" w:eastAsia="SimSun" w:hAnsi="Times New Roman" w:cs="Times New Roman"/>
          <w:sz w:val="20"/>
          <w:szCs w:val="20"/>
          <w:lang w:val="en-GB"/>
        </w:rPr>
        <w:t xml:space="preserve"> TBs</w:t>
      </w:r>
    </w:p>
    <w:p w14:paraId="436D13C8" w14:textId="77777777" w:rsidR="00992D0A" w:rsidRPr="00992D0A" w:rsidRDefault="00992D0A" w:rsidP="00992D0A">
      <w:pPr>
        <w:numPr>
          <w:ilvl w:val="0"/>
          <w:numId w:val="10"/>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The possible repetition numbers are </w:t>
      </w:r>
      <m:oMath>
        <m:r>
          <w:rPr>
            <w:rFonts w:ascii="Cambria Math" w:eastAsia="SimSun" w:hAnsi="Cambria Math" w:cs="Times New Roman"/>
            <w:sz w:val="20"/>
            <w:szCs w:val="20"/>
            <w:lang w:val="en-GB"/>
          </w:rPr>
          <m:t>{1,2,</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w:rPr>
                <w:rFonts w:ascii="Cambria Math" w:eastAsia="SimSun" w:hAnsi="Cambria Math" w:cs="Times New Roman"/>
                <w:sz w:val="20"/>
                <w:szCs w:val="20"/>
                <w:lang w:val="en-GB"/>
              </w:rPr>
              <m:t>3</m:t>
            </m:r>
          </m:sub>
        </m:sSub>
        <m:r>
          <w:rPr>
            <w:rFonts w:ascii="Cambria Math" w:eastAsia="SimSun" w:hAnsi="Cambria Math" w:cs="Times New Roman"/>
            <w:sz w:val="20"/>
            <w:szCs w:val="20"/>
            <w:lang w:val="en-GB"/>
          </w:rPr>
          <m:t xml:space="preserve">, </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w:rPr>
                <w:rFonts w:ascii="Cambria Math" w:eastAsia="SimSun" w:hAnsi="Cambria Math" w:cs="Times New Roman"/>
                <w:sz w:val="20"/>
                <w:szCs w:val="20"/>
                <w:lang w:val="en-GB"/>
              </w:rPr>
              <m:t>4</m:t>
            </m:r>
          </m:sub>
        </m:sSub>
        <m:r>
          <w:rPr>
            <w:rFonts w:ascii="Cambria Math" w:eastAsia="SimSun" w:hAnsi="Cambria Math" w:cs="Times New Roman"/>
            <w:sz w:val="20"/>
            <w:szCs w:val="20"/>
            <w:lang w:val="en-GB"/>
          </w:rPr>
          <m:t xml:space="preserve">, …, </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sSup>
              <m:sSupPr>
                <m:ctrlPr>
                  <w:rPr>
                    <w:rFonts w:ascii="Cambria Math" w:eastAsia="SimSun" w:hAnsi="Cambria Math" w:cs="Times New Roman"/>
                    <w:i/>
                    <w:sz w:val="20"/>
                    <w:szCs w:val="20"/>
                    <w:lang w:val="en-GB"/>
                  </w:rPr>
                </m:ctrlPr>
              </m:sSupPr>
              <m:e>
                <m:r>
                  <w:rPr>
                    <w:rFonts w:ascii="Cambria Math" w:eastAsia="SimSun" w:hAnsi="Cambria Math" w:cs="Times New Roman"/>
                    <w:sz w:val="20"/>
                    <w:szCs w:val="20"/>
                    <w:lang w:val="en-GB"/>
                  </w:rPr>
                  <m:t>2</m:t>
                </m:r>
              </m:e>
              <m:sup>
                <m:r>
                  <w:rPr>
                    <w:rFonts w:ascii="Cambria Math" w:eastAsia="SimSun" w:hAnsi="Cambria Math" w:cs="Times New Roman"/>
                    <w:sz w:val="20"/>
                    <w:szCs w:val="20"/>
                    <w:lang w:val="en-GB"/>
                  </w:rPr>
                  <m:t>r</m:t>
                </m:r>
              </m:sup>
            </m:sSup>
          </m:sub>
        </m:sSub>
        <m:r>
          <w:rPr>
            <w:rFonts w:ascii="Cambria Math" w:eastAsia="SimSun" w:hAnsi="Cambria Math" w:cs="Times New Roman"/>
            <w:sz w:val="20"/>
            <w:szCs w:val="20"/>
            <w:lang w:val="en-GB"/>
          </w:rPr>
          <m:t>}</m:t>
        </m:r>
      </m:oMath>
      <w:r w:rsidRPr="00992D0A">
        <w:rPr>
          <w:rFonts w:ascii="Times New Roman" w:eastAsia="SimSun" w:hAnsi="Times New Roman" w:cs="Times New Roman"/>
          <w:sz w:val="20"/>
          <w:szCs w:val="20"/>
          <w:lang w:val="en-GB"/>
        </w:rPr>
        <w:t xml:space="preserve">, where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w:rPr>
                <w:rFonts w:ascii="Cambria Math" w:eastAsia="SimSun" w:hAnsi="Cambria Math" w:cs="Times New Roman"/>
                <w:sz w:val="20"/>
                <w:szCs w:val="20"/>
                <w:lang w:val="en-GB"/>
              </w:rPr>
              <m:t>i</m:t>
            </m:r>
          </m:sub>
        </m:sSub>
        <m:r>
          <w:rPr>
            <w:rFonts w:ascii="Cambria Math" w:eastAsia="SimSun" w:hAnsi="Cambria Math" w:cs="Times New Roman"/>
            <w:sz w:val="20"/>
            <w:szCs w:val="20"/>
            <w:lang w:val="en-GB"/>
          </w:rPr>
          <m:t>≥4 ∀ i≥3</m:t>
        </m:r>
      </m:oMath>
      <w:r w:rsidRPr="00992D0A">
        <w:rPr>
          <w:rFonts w:ascii="Times New Roman" w:eastAsia="SimSun" w:hAnsi="Times New Roman" w:cs="Times New Roman"/>
          <w:sz w:val="20"/>
          <w:szCs w:val="20"/>
          <w:lang w:val="en-GB"/>
        </w:rPr>
        <w:t>.</w:t>
      </w:r>
    </w:p>
    <w:p w14:paraId="4A9CB4D9" w14:textId="77777777" w:rsidR="00992D0A" w:rsidRPr="00992D0A" w:rsidRDefault="00992D0A" w:rsidP="00992D0A">
      <w:pPr>
        <w:numPr>
          <w:ilvl w:val="0"/>
          <w:numId w:val="10"/>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If repetition number = 1, all </w:t>
      </w:r>
      <m:oMath>
        <m:sSup>
          <m:sSupPr>
            <m:ctrlPr>
              <w:rPr>
                <w:rFonts w:ascii="Cambria Math" w:eastAsia="SimSun" w:hAnsi="Cambria Math" w:cs="Times New Roman"/>
                <w:i/>
                <w:sz w:val="20"/>
                <w:szCs w:val="20"/>
                <w:lang w:val="en-GB"/>
              </w:rPr>
            </m:ctrlPr>
          </m:sSupPr>
          <m:e>
            <m:r>
              <w:rPr>
                <w:rFonts w:ascii="Cambria Math" w:eastAsia="SimSun" w:hAnsi="Cambria Math" w:cs="Times New Roman"/>
                <w:sz w:val="20"/>
                <w:szCs w:val="20"/>
                <w:lang w:val="en-GB"/>
              </w:rPr>
              <m:t>2</m:t>
            </m:r>
          </m:e>
          <m:sup>
            <m:r>
              <w:rPr>
                <w:rFonts w:ascii="Cambria Math" w:eastAsia="SimSun" w:hAnsi="Cambria Math" w:cs="Times New Roman"/>
                <w:sz w:val="20"/>
                <w:szCs w:val="20"/>
                <w:lang w:val="en-GB"/>
              </w:rPr>
              <m:t>m</m:t>
            </m:r>
          </m:sup>
        </m:sSup>
      </m:oMath>
      <w:r w:rsidRPr="00992D0A">
        <w:rPr>
          <w:rFonts w:ascii="Times New Roman" w:eastAsia="SimSun" w:hAnsi="Times New Roman" w:cs="Times New Roman"/>
          <w:sz w:val="20"/>
          <w:szCs w:val="20"/>
          <w:lang w:val="en-GB"/>
        </w:rPr>
        <w:t xml:space="preserve"> MCS values are allowed; else, </w:t>
      </w:r>
      <m:oMath>
        <m:sSup>
          <m:sSupPr>
            <m:ctrlPr>
              <w:rPr>
                <w:rFonts w:ascii="Cambria Math" w:eastAsia="SimSun" w:hAnsi="Cambria Math" w:cs="Times New Roman"/>
                <w:i/>
                <w:sz w:val="20"/>
                <w:szCs w:val="20"/>
                <w:lang w:val="en-GB"/>
              </w:rPr>
            </m:ctrlPr>
          </m:sSupPr>
          <m:e>
            <m:r>
              <w:rPr>
                <w:rFonts w:ascii="Cambria Math" w:eastAsia="SimSun" w:hAnsi="Cambria Math" w:cs="Times New Roman"/>
                <w:sz w:val="20"/>
                <w:szCs w:val="20"/>
                <w:lang w:val="en-GB"/>
              </w:rPr>
              <m:t>2</m:t>
            </m:r>
          </m:e>
          <m:sup>
            <m:r>
              <w:rPr>
                <w:rFonts w:ascii="Cambria Math" w:eastAsia="SimSun" w:hAnsi="Cambria Math" w:cs="Times New Roman"/>
                <w:sz w:val="20"/>
                <w:szCs w:val="20"/>
                <w:lang w:val="en-GB"/>
              </w:rPr>
              <m:t>m-</m:t>
            </m:r>
            <m:sSub>
              <m:sSubPr>
                <m:ctrlPr>
                  <w:rPr>
                    <w:rFonts w:ascii="Cambria Math" w:eastAsia="SimSun" w:hAnsi="Cambria Math" w:cs="Times New Roman"/>
                    <w:i/>
                    <w:sz w:val="20"/>
                    <w:szCs w:val="20"/>
                    <w:lang w:val="en-GB"/>
                  </w:rPr>
                </m:ctrlPr>
              </m:sSubPr>
              <m:e>
                <m:r>
                  <m:rPr>
                    <m:sty m:val="p"/>
                  </m:rPr>
                  <w:rPr>
                    <w:rFonts w:ascii="Cambria Math" w:eastAsia="SimSun" w:hAnsi="Cambria Math" w:cs="Times New Roman"/>
                    <w:sz w:val="20"/>
                    <w:szCs w:val="20"/>
                    <w:lang w:val="en-GB"/>
                  </w:rPr>
                  <m:t>Δ</m:t>
                </m:r>
              </m:e>
              <m:sub>
                <m:r>
                  <w:rPr>
                    <w:rFonts w:ascii="Cambria Math" w:eastAsia="SimSun" w:hAnsi="Cambria Math" w:cs="Times New Roman"/>
                    <w:sz w:val="20"/>
                    <w:szCs w:val="20"/>
                    <w:lang w:val="en-GB"/>
                  </w:rPr>
                  <m:t>m</m:t>
                </m:r>
              </m:sub>
            </m:sSub>
          </m:sup>
        </m:sSup>
      </m:oMath>
      <w:r w:rsidRPr="00992D0A">
        <w:rPr>
          <w:rFonts w:ascii="Times New Roman" w:eastAsia="SimSun" w:hAnsi="Times New Roman" w:cs="Times New Roman"/>
          <w:sz w:val="20"/>
          <w:szCs w:val="20"/>
          <w:lang w:val="en-GB"/>
        </w:rPr>
        <w:t xml:space="preserve"> smallest values are allowed</w:t>
      </w:r>
    </w:p>
    <w:p w14:paraId="78D2D6D3" w14:textId="1D6CBFB8" w:rsidR="00992D0A" w:rsidRPr="00992D0A" w:rsidRDefault="00992D0A" w:rsidP="00992D0A">
      <w:pPr>
        <w:numPr>
          <w:ilvl w:val="0"/>
          <w:numId w:val="10"/>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Dependence on RV index signalling on repetition number is as shown in Table </w:t>
      </w:r>
      <w:r w:rsidR="00555C55">
        <w:rPr>
          <w:rFonts w:ascii="Times New Roman" w:eastAsia="SimSun" w:hAnsi="Times New Roman" w:cs="Times New Roman"/>
          <w:sz w:val="20"/>
          <w:szCs w:val="20"/>
          <w:lang w:val="en-GB"/>
        </w:rPr>
        <w:t>2</w:t>
      </w:r>
      <w:r w:rsidRPr="00992D0A">
        <w:rPr>
          <w:rFonts w:ascii="Times New Roman" w:eastAsia="SimSun" w:hAnsi="Times New Roman" w:cs="Times New Roman"/>
          <w:sz w:val="20"/>
          <w:szCs w:val="20"/>
          <w:lang w:val="en-GB"/>
        </w:rPr>
        <w:t>.</w:t>
      </w:r>
    </w:p>
    <w:p w14:paraId="4B884F5E" w14:textId="59A5A7E3" w:rsidR="00992D0A" w:rsidRPr="00992D0A" w:rsidRDefault="00992D0A" w:rsidP="00992D0A">
      <w:pPr>
        <w:numPr>
          <w:ilvl w:val="0"/>
          <w:numId w:val="10"/>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Dependence of Frequency Hopping indicator signalling on repetition number is as shown in Table </w:t>
      </w:r>
      <w:r w:rsidR="00555C55">
        <w:rPr>
          <w:rFonts w:ascii="Times New Roman" w:eastAsia="SimSun" w:hAnsi="Times New Roman" w:cs="Times New Roman"/>
          <w:sz w:val="20"/>
          <w:szCs w:val="20"/>
          <w:lang w:val="en-GB"/>
        </w:rPr>
        <w:t>2</w:t>
      </w:r>
      <w:r w:rsidRPr="00992D0A">
        <w:rPr>
          <w:rFonts w:ascii="Times New Roman" w:eastAsia="SimSun" w:hAnsi="Times New Roman" w:cs="Times New Roman"/>
          <w:sz w:val="20"/>
          <w:szCs w:val="20"/>
          <w:lang w:val="en-GB"/>
        </w:rPr>
        <w:t>.</w:t>
      </w:r>
    </w:p>
    <w:p w14:paraId="4759A695"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We now proceed to count the number of </w:t>
      </w:r>
      <w:r w:rsidRPr="00992D0A">
        <w:rPr>
          <w:rFonts w:ascii="Times New Roman" w:eastAsia="SimSun" w:hAnsi="Times New Roman" w:cs="Times New Roman"/>
          <w:i/>
          <w:sz w:val="20"/>
          <w:szCs w:val="20"/>
          <w:lang w:val="en-GB"/>
        </w:rPr>
        <w:t>jointly valid combinations</w:t>
      </w:r>
      <w:r w:rsidRPr="00992D0A">
        <w:rPr>
          <w:rFonts w:ascii="Times New Roman" w:eastAsia="SimSun" w:hAnsi="Times New Roman" w:cs="Times New Roman"/>
          <w:sz w:val="20"/>
          <w:szCs w:val="20"/>
          <w:lang w:val="en-GB"/>
        </w:rPr>
        <w:t xml:space="preserve"> across all the fields as follows:</w:t>
      </w:r>
    </w:p>
    <w:p w14:paraId="55588F60" w14:textId="77777777" w:rsidR="00992D0A" w:rsidRPr="00992D0A" w:rsidRDefault="00992D0A" w:rsidP="00992D0A">
      <w:pPr>
        <w:numPr>
          <w:ilvl w:val="0"/>
          <w:numId w:val="11"/>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For </w:t>
      </w:r>
      <w:r w:rsidRPr="00992D0A">
        <w:rPr>
          <w:rFonts w:ascii="Times New Roman" w:eastAsia="SimSun" w:hAnsi="Times New Roman" w:cs="Times New Roman"/>
          <w:b/>
          <w:sz w:val="20"/>
          <w:szCs w:val="20"/>
          <w:lang w:val="en-GB"/>
        </w:rPr>
        <w:t>repetition number = 1</w:t>
      </w:r>
      <w:r w:rsidRPr="00992D0A">
        <w:rPr>
          <w:rFonts w:ascii="Times New Roman" w:eastAsia="SimSun" w:hAnsi="Times New Roman" w:cs="Times New Roman"/>
          <w:sz w:val="20"/>
          <w:szCs w:val="20"/>
          <w:lang w:val="en-GB"/>
        </w:rPr>
        <w:t xml:space="preserve">, we have </w:t>
      </w:r>
      <m:oMath>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9</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m:t>
            </m:r>
          </m:e>
          <m:sup>
            <m:r>
              <m:rPr>
                <m:sty m:val="bi"/>
              </m:rPr>
              <w:rPr>
                <w:rFonts w:ascii="Cambria Math" w:eastAsia="SimSun" w:hAnsi="Cambria Math" w:cs="Times New Roman"/>
                <w:sz w:val="20"/>
                <w:szCs w:val="20"/>
                <w:lang w:val="en-GB"/>
              </w:rPr>
              <m:t>m</m:t>
            </m:r>
          </m:sup>
        </m:sSup>
      </m:oMath>
      <w:r w:rsidRPr="00992D0A">
        <w:rPr>
          <w:rFonts w:ascii="Times New Roman" w:eastAsia="SimSun" w:hAnsi="Times New Roman" w:cs="Times New Roman"/>
          <w:b/>
          <w:sz w:val="20"/>
          <w:szCs w:val="20"/>
          <w:lang w:val="en-GB"/>
        </w:rPr>
        <w:t xml:space="preserve"> jointly valid combinations</w:t>
      </w:r>
      <w:r w:rsidRPr="00992D0A">
        <w:rPr>
          <w:rFonts w:ascii="Times New Roman" w:eastAsia="SimSun" w:hAnsi="Times New Roman" w:cs="Times New Roman"/>
          <w:sz w:val="20"/>
          <w:szCs w:val="20"/>
          <w:lang w:val="en-GB"/>
        </w:rPr>
        <w:t xml:space="preserve"> across HARQ Process ID, NDI, RV Index and MCS. The rationale behind the term </w:t>
      </w:r>
      <m:oMath>
        <m:sSup>
          <m:sSupPr>
            <m:ctrlPr>
              <w:rPr>
                <w:rFonts w:ascii="Cambria Math" w:eastAsia="SimSun" w:hAnsi="Cambria Math" w:cs="Times New Roman"/>
                <w:i/>
                <w:sz w:val="20"/>
                <w:szCs w:val="20"/>
                <w:lang w:val="en-GB"/>
              </w:rPr>
            </m:ctrlPr>
          </m:sSupPr>
          <m:e>
            <m:r>
              <w:rPr>
                <w:rFonts w:ascii="Cambria Math" w:eastAsia="SimSun" w:hAnsi="Cambria Math" w:cs="Times New Roman"/>
                <w:sz w:val="20"/>
                <w:szCs w:val="20"/>
                <w:lang w:val="en-GB"/>
              </w:rPr>
              <m:t>9</m:t>
            </m:r>
          </m:e>
          <m:sup>
            <m:r>
              <w:rPr>
                <w:rFonts w:ascii="Cambria Math" w:eastAsia="SimSun" w:hAnsi="Cambria Math" w:cs="Times New Roman"/>
                <w:sz w:val="20"/>
                <w:szCs w:val="20"/>
                <w:lang w:val="en-GB"/>
              </w:rPr>
              <m:t>N</m:t>
            </m:r>
          </m:sup>
        </m:sSup>
      </m:oMath>
      <w:r w:rsidRPr="00992D0A">
        <w:rPr>
          <w:rFonts w:ascii="Times New Roman" w:eastAsia="SimSun" w:hAnsi="Times New Roman" w:cs="Times New Roman"/>
          <w:sz w:val="20"/>
          <w:szCs w:val="20"/>
          <w:lang w:val="en-GB"/>
        </w:rPr>
        <w:t xml:space="preserve"> is explained before in the discussion on joint encoding of HARQ Process, NDI and RV Index.</w:t>
      </w:r>
    </w:p>
    <w:p w14:paraId="41812945" w14:textId="77777777" w:rsidR="00992D0A" w:rsidRPr="00992D0A" w:rsidRDefault="00992D0A" w:rsidP="00992D0A">
      <w:pPr>
        <w:numPr>
          <w:ilvl w:val="0"/>
          <w:numId w:val="11"/>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For </w:t>
      </w:r>
      <w:r w:rsidRPr="00992D0A">
        <w:rPr>
          <w:rFonts w:ascii="Times New Roman" w:eastAsia="SimSun" w:hAnsi="Times New Roman" w:cs="Times New Roman"/>
          <w:b/>
          <w:sz w:val="20"/>
          <w:szCs w:val="20"/>
          <w:lang w:val="en-GB"/>
        </w:rPr>
        <w:t>repetition number = 2</w:t>
      </w:r>
      <w:r w:rsidRPr="00992D0A">
        <w:rPr>
          <w:rFonts w:ascii="Times New Roman" w:eastAsia="SimSun" w:hAnsi="Times New Roman" w:cs="Times New Roman"/>
          <w:sz w:val="20"/>
          <w:szCs w:val="20"/>
          <w:lang w:val="en-GB"/>
        </w:rPr>
        <w:t xml:space="preserve">, we have </w:t>
      </w:r>
      <m:oMath>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5</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2.2</m:t>
            </m:r>
          </m:e>
          <m:sup>
            <m:r>
              <m:rPr>
                <m:sty m:val="bi"/>
              </m:rPr>
              <w:rPr>
                <w:rFonts w:ascii="Cambria Math" w:eastAsia="SimSun" w:hAnsi="Cambria Math" w:cs="Times New Roman"/>
                <w:sz w:val="20"/>
                <w:szCs w:val="20"/>
                <w:lang w:val="en-GB"/>
              </w:rPr>
              <m:t>m-</m:t>
            </m:r>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Δ</m:t>
                </m:r>
              </m:e>
              <m:sub>
                <m:r>
                  <m:rPr>
                    <m:sty m:val="bi"/>
                  </m:rPr>
                  <w:rPr>
                    <w:rFonts w:ascii="Cambria Math" w:eastAsia="SimSun" w:hAnsi="Cambria Math" w:cs="Times New Roman"/>
                    <w:sz w:val="20"/>
                    <w:szCs w:val="20"/>
                    <w:lang w:val="en-GB"/>
                  </w:rPr>
                  <m:t>m</m:t>
                </m:r>
              </m:sub>
            </m:sSub>
          </m:sup>
        </m:sSup>
      </m:oMath>
      <w:r w:rsidRPr="00992D0A">
        <w:rPr>
          <w:rFonts w:ascii="Times New Roman" w:eastAsia="SimSun" w:hAnsi="Times New Roman" w:cs="Times New Roman"/>
          <w:b/>
          <w:sz w:val="20"/>
          <w:szCs w:val="20"/>
          <w:lang w:val="en-GB"/>
        </w:rPr>
        <w:t xml:space="preserve"> jointly valid comb</w:t>
      </w:r>
      <w:proofErr w:type="spellStart"/>
      <w:r w:rsidRPr="00992D0A">
        <w:rPr>
          <w:rFonts w:ascii="Times New Roman" w:eastAsia="SimSun" w:hAnsi="Times New Roman" w:cs="Times New Roman"/>
          <w:b/>
          <w:sz w:val="20"/>
          <w:szCs w:val="20"/>
          <w:lang w:val="en-GB"/>
        </w:rPr>
        <w:t>inations</w:t>
      </w:r>
      <w:proofErr w:type="spellEnd"/>
      <w:r w:rsidRPr="00992D0A">
        <w:rPr>
          <w:rFonts w:ascii="Times New Roman" w:eastAsia="SimSun" w:hAnsi="Times New Roman" w:cs="Times New Roman"/>
          <w:sz w:val="20"/>
          <w:szCs w:val="20"/>
          <w:lang w:val="en-GB"/>
        </w:rPr>
        <w:t xml:space="preserve"> across the other fields. The term </w:t>
      </w:r>
      <m:oMath>
        <m:sSup>
          <m:sSupPr>
            <m:ctrlPr>
              <w:rPr>
                <w:rFonts w:ascii="Cambria Math" w:eastAsia="SimSun" w:hAnsi="Cambria Math" w:cs="Times New Roman"/>
                <w:i/>
                <w:sz w:val="20"/>
                <w:szCs w:val="20"/>
                <w:lang w:val="en-GB"/>
              </w:rPr>
            </m:ctrlPr>
          </m:sSupPr>
          <m:e>
            <m:r>
              <w:rPr>
                <w:rFonts w:ascii="Cambria Math" w:eastAsia="SimSun" w:hAnsi="Cambria Math" w:cs="Times New Roman"/>
                <w:sz w:val="20"/>
                <w:szCs w:val="20"/>
                <w:lang w:val="en-GB"/>
              </w:rPr>
              <m:t>5</m:t>
            </m:r>
          </m:e>
          <m:sup>
            <m:r>
              <w:rPr>
                <w:rFonts w:ascii="Cambria Math" w:eastAsia="SimSun" w:hAnsi="Cambria Math" w:cs="Times New Roman"/>
                <w:sz w:val="20"/>
                <w:szCs w:val="20"/>
                <w:lang w:val="en-GB"/>
              </w:rPr>
              <m:t>N</m:t>
            </m:r>
          </m:sup>
        </m:sSup>
      </m:oMath>
      <w:r w:rsidRPr="00992D0A">
        <w:rPr>
          <w:rFonts w:ascii="Times New Roman" w:eastAsia="SimSun" w:hAnsi="Times New Roman" w:cs="Times New Roman"/>
          <w:sz w:val="20"/>
          <w:szCs w:val="20"/>
          <w:lang w:val="en-GB"/>
        </w:rPr>
        <w:t xml:space="preserve"> arises from the fact that now there are only 2 possibilities for RV index, as opposed to 4 for repetition number = 1. The additional 2 in the product (compared to the case of repetition number = 1) represents the combinations arising from enabling/disabling the Frequency Hopping</w:t>
      </w:r>
    </w:p>
    <w:p w14:paraId="13191C47" w14:textId="028D220D" w:rsidR="00992D0A" w:rsidRDefault="00992D0A" w:rsidP="00992D0A">
      <w:pPr>
        <w:numPr>
          <w:ilvl w:val="0"/>
          <w:numId w:val="11"/>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For </w:t>
      </w:r>
      <w:r w:rsidRPr="00992D0A">
        <w:rPr>
          <w:rFonts w:ascii="Times New Roman" w:eastAsia="SimSun" w:hAnsi="Times New Roman" w:cs="Times New Roman"/>
          <w:b/>
          <w:sz w:val="20"/>
          <w:szCs w:val="20"/>
          <w:lang w:val="en-GB"/>
        </w:rPr>
        <w:t xml:space="preserve">each of the </w:t>
      </w:r>
      <m:oMath>
        <m:d>
          <m:dPr>
            <m:ctrlPr>
              <w:rPr>
                <w:rFonts w:ascii="Cambria Math" w:eastAsia="SimSun" w:hAnsi="Cambria Math" w:cs="Times New Roman"/>
                <w:b/>
                <w:i/>
                <w:sz w:val="20"/>
                <w:szCs w:val="20"/>
                <w:lang w:val="en-GB"/>
              </w:rPr>
            </m:ctrlPr>
          </m:dPr>
          <m:e>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m:t>
                </m:r>
              </m:e>
              <m:sup>
                <m:r>
                  <m:rPr>
                    <m:sty m:val="bi"/>
                  </m:rPr>
                  <w:rPr>
                    <w:rFonts w:ascii="Cambria Math" w:eastAsia="SimSun" w:hAnsi="Cambria Math" w:cs="Times New Roman"/>
                    <w:sz w:val="20"/>
                    <w:szCs w:val="20"/>
                    <w:lang w:val="en-GB"/>
                  </w:rPr>
                  <m:t>r</m:t>
                </m:r>
              </m:sup>
            </m:sSup>
            <m:r>
              <m:rPr>
                <m:sty m:val="bi"/>
              </m:rPr>
              <w:rPr>
                <w:rFonts w:ascii="Cambria Math" w:eastAsia="SimSun" w:hAnsi="Cambria Math" w:cs="Times New Roman"/>
                <w:sz w:val="20"/>
                <w:szCs w:val="20"/>
                <w:lang w:val="en-GB"/>
              </w:rPr>
              <m:t>-2</m:t>
            </m:r>
          </m:e>
        </m:d>
      </m:oMath>
      <w:r w:rsidRPr="00992D0A">
        <w:rPr>
          <w:rFonts w:ascii="Times New Roman" w:eastAsia="SimSun" w:hAnsi="Times New Roman" w:cs="Times New Roman"/>
          <w:b/>
          <w:sz w:val="20"/>
          <w:szCs w:val="20"/>
          <w:lang w:val="en-GB"/>
        </w:rPr>
        <w:t xml:space="preserve"> values of repetition number ranging from </w:t>
      </w:r>
      <m:oMath>
        <m:sSub>
          <m:sSubPr>
            <m:ctrlPr>
              <w:rPr>
                <w:rFonts w:ascii="Cambria Math" w:eastAsia="SimSun" w:hAnsi="Cambria Math" w:cs="Times New Roman"/>
                <w:b/>
                <w:i/>
                <w:sz w:val="20"/>
                <w:szCs w:val="20"/>
                <w:lang w:val="en-GB"/>
              </w:rPr>
            </m:ctrlPr>
          </m:sSubPr>
          <m:e>
            <m:r>
              <m:rPr>
                <m:sty m:val="bi"/>
              </m:rPr>
              <w:rPr>
                <w:rFonts w:ascii="Cambria Math" w:eastAsia="SimSun" w:hAnsi="Cambria Math" w:cs="Times New Roman"/>
                <w:sz w:val="20"/>
                <w:szCs w:val="20"/>
                <w:lang w:val="en-GB"/>
              </w:rPr>
              <m:t>n</m:t>
            </m:r>
          </m:e>
          <m:sub>
            <m:r>
              <m:rPr>
                <m:sty m:val="bi"/>
              </m:rPr>
              <w:rPr>
                <w:rFonts w:ascii="Cambria Math" w:eastAsia="SimSun" w:hAnsi="Cambria Math" w:cs="Times New Roman"/>
                <w:sz w:val="20"/>
                <w:szCs w:val="20"/>
                <w:lang w:val="en-GB"/>
              </w:rPr>
              <m:t>3</m:t>
            </m:r>
          </m:sub>
        </m:sSub>
      </m:oMath>
      <w:r w:rsidRPr="00992D0A">
        <w:rPr>
          <w:rFonts w:ascii="Times New Roman" w:eastAsia="SimSun" w:hAnsi="Times New Roman" w:cs="Times New Roman"/>
          <w:b/>
          <w:sz w:val="20"/>
          <w:szCs w:val="20"/>
          <w:lang w:val="en-GB"/>
        </w:rPr>
        <w:t xml:space="preserve"> through </w:t>
      </w:r>
      <m:oMath>
        <m:sSub>
          <m:sSubPr>
            <m:ctrlPr>
              <w:rPr>
                <w:rFonts w:ascii="Cambria Math" w:eastAsia="SimSun" w:hAnsi="Cambria Math" w:cs="Times New Roman"/>
                <w:b/>
                <w:i/>
                <w:sz w:val="20"/>
                <w:szCs w:val="20"/>
                <w:lang w:val="en-GB"/>
              </w:rPr>
            </m:ctrlPr>
          </m:sSubPr>
          <m:e>
            <m:r>
              <m:rPr>
                <m:sty m:val="bi"/>
              </m:rPr>
              <w:rPr>
                <w:rFonts w:ascii="Cambria Math" w:eastAsia="SimSun" w:hAnsi="Cambria Math" w:cs="Times New Roman"/>
                <w:sz w:val="20"/>
                <w:szCs w:val="20"/>
                <w:lang w:val="en-GB"/>
              </w:rPr>
              <m:t>n</m:t>
            </m:r>
          </m:e>
          <m:sub>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m:t>
                </m:r>
              </m:e>
              <m:sup>
                <m:r>
                  <m:rPr>
                    <m:sty m:val="bi"/>
                  </m:rPr>
                  <w:rPr>
                    <w:rFonts w:ascii="Cambria Math" w:eastAsia="SimSun" w:hAnsi="Cambria Math" w:cs="Times New Roman"/>
                    <w:sz w:val="20"/>
                    <w:szCs w:val="20"/>
                    <w:lang w:val="en-GB"/>
                  </w:rPr>
                  <m:t>r</m:t>
                </m:r>
              </m:sup>
            </m:sSup>
          </m:sub>
        </m:sSub>
      </m:oMath>
      <w:r w:rsidRPr="00992D0A">
        <w:rPr>
          <w:rFonts w:ascii="Times New Roman" w:eastAsia="SimSun" w:hAnsi="Times New Roman" w:cs="Times New Roman"/>
          <w:sz w:val="20"/>
          <w:szCs w:val="20"/>
          <w:lang w:val="en-GB"/>
        </w:rPr>
        <w:t xml:space="preserve">, we have </w:t>
      </w:r>
      <m:oMath>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3</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2.2</m:t>
            </m:r>
          </m:e>
          <m:sup>
            <m:r>
              <m:rPr>
                <m:sty m:val="bi"/>
              </m:rPr>
              <w:rPr>
                <w:rFonts w:ascii="Cambria Math" w:eastAsia="SimSun" w:hAnsi="Cambria Math" w:cs="Times New Roman"/>
                <w:sz w:val="20"/>
                <w:szCs w:val="20"/>
                <w:lang w:val="en-GB"/>
              </w:rPr>
              <m:t>m-</m:t>
            </m:r>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Δ</m:t>
                </m:r>
              </m:e>
              <m:sub>
                <m:r>
                  <m:rPr>
                    <m:sty m:val="bi"/>
                  </m:rPr>
                  <w:rPr>
                    <w:rFonts w:ascii="Cambria Math" w:eastAsia="SimSun" w:hAnsi="Cambria Math" w:cs="Times New Roman"/>
                    <w:sz w:val="20"/>
                    <w:szCs w:val="20"/>
                    <w:lang w:val="en-GB"/>
                  </w:rPr>
                  <m:t>m</m:t>
                </m:r>
              </m:sub>
            </m:sSub>
          </m:sup>
        </m:sSup>
      </m:oMath>
      <w:r w:rsidRPr="00992D0A">
        <w:rPr>
          <w:rFonts w:ascii="Times New Roman" w:eastAsia="SimSun" w:hAnsi="Times New Roman" w:cs="Times New Roman"/>
          <w:b/>
          <w:sz w:val="20"/>
          <w:szCs w:val="20"/>
          <w:lang w:val="en-GB"/>
        </w:rPr>
        <w:t xml:space="preserve"> jointly valid combinations</w:t>
      </w:r>
      <w:r w:rsidRPr="00992D0A">
        <w:rPr>
          <w:rFonts w:ascii="Times New Roman" w:eastAsia="SimSun" w:hAnsi="Times New Roman" w:cs="Times New Roman"/>
          <w:sz w:val="20"/>
          <w:szCs w:val="20"/>
          <w:lang w:val="en-GB"/>
        </w:rPr>
        <w:t xml:space="preserve"> across the other fields. The term </w:t>
      </w:r>
      <m:oMath>
        <m:sSup>
          <m:sSupPr>
            <m:ctrlPr>
              <w:rPr>
                <w:rFonts w:ascii="Cambria Math" w:eastAsia="SimSun" w:hAnsi="Cambria Math" w:cs="Times New Roman"/>
                <w:i/>
                <w:sz w:val="20"/>
                <w:szCs w:val="20"/>
                <w:lang w:val="en-GB"/>
              </w:rPr>
            </m:ctrlPr>
          </m:sSupPr>
          <m:e>
            <m:r>
              <w:rPr>
                <w:rFonts w:ascii="Cambria Math" w:eastAsia="SimSun" w:hAnsi="Cambria Math" w:cs="Times New Roman"/>
                <w:sz w:val="20"/>
                <w:szCs w:val="20"/>
                <w:lang w:val="en-GB"/>
              </w:rPr>
              <m:t>3</m:t>
            </m:r>
          </m:e>
          <m:sup>
            <m:r>
              <w:rPr>
                <w:rFonts w:ascii="Cambria Math" w:eastAsia="SimSun" w:hAnsi="Cambria Math" w:cs="Times New Roman"/>
                <w:sz w:val="20"/>
                <w:szCs w:val="20"/>
                <w:lang w:val="en-GB"/>
              </w:rPr>
              <m:t>N</m:t>
            </m:r>
          </m:sup>
        </m:sSup>
      </m:oMath>
      <w:r w:rsidRPr="00992D0A">
        <w:rPr>
          <w:rFonts w:ascii="Times New Roman" w:eastAsia="SimSun" w:hAnsi="Times New Roman" w:cs="Times New Roman"/>
          <w:sz w:val="20"/>
          <w:szCs w:val="20"/>
          <w:lang w:val="en-GB"/>
        </w:rPr>
        <w:t xml:space="preserve"> arises from the fact that the RV index is not signalled for HARQ processes in this setting.</w:t>
      </w:r>
    </w:p>
    <w:p w14:paraId="7B5FF09C" w14:textId="77777777" w:rsidR="00CC01A7" w:rsidRPr="00992D0A" w:rsidRDefault="00CC01A7" w:rsidP="00CC01A7">
      <w:pPr>
        <w:overflowPunct w:val="0"/>
        <w:autoSpaceDE w:val="0"/>
        <w:autoSpaceDN w:val="0"/>
        <w:adjustRightInd w:val="0"/>
        <w:spacing w:after="180" w:line="240" w:lineRule="auto"/>
        <w:ind w:left="720"/>
        <w:contextualSpacing/>
        <w:textAlignment w:val="baseline"/>
        <w:rPr>
          <w:rFonts w:ascii="Times New Roman" w:eastAsia="SimSun" w:hAnsi="Times New Roman" w:cs="Times New Roman"/>
          <w:sz w:val="20"/>
          <w:szCs w:val="20"/>
          <w:lang w:val="en-GB"/>
        </w:rPr>
      </w:pPr>
    </w:p>
    <w:p w14:paraId="455E8BF6"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Thus, the total number of jointly valid combinations across all the relevant DCI fields is given by: </w:t>
      </w:r>
    </w:p>
    <w:p w14:paraId="572C30BC" w14:textId="77777777" w:rsidR="00992D0A" w:rsidRPr="00992D0A" w:rsidRDefault="00DE3190" w:rsidP="00992D0A">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lang w:val="en-GB"/>
        </w:rPr>
      </w:pPr>
      <m:oMathPara>
        <m:oMath>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9</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m:t>
              </m:r>
            </m:e>
            <m:sup>
              <m:r>
                <m:rPr>
                  <m:sty m:val="bi"/>
                </m:rPr>
                <w:rPr>
                  <w:rFonts w:ascii="Cambria Math" w:eastAsia="SimSun" w:hAnsi="Cambria Math" w:cs="Times New Roman"/>
                  <w:sz w:val="20"/>
                  <w:szCs w:val="20"/>
                  <w:lang w:val="en-GB"/>
                </w:rPr>
                <m:t>m</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5</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2.2</m:t>
              </m:r>
            </m:e>
            <m:sup>
              <m:r>
                <m:rPr>
                  <m:sty m:val="bi"/>
                </m:rPr>
                <w:rPr>
                  <w:rFonts w:ascii="Cambria Math" w:eastAsia="SimSun" w:hAnsi="Cambria Math" w:cs="Times New Roman"/>
                  <w:sz w:val="20"/>
                  <w:szCs w:val="20"/>
                  <w:lang w:val="en-GB"/>
                </w:rPr>
                <m:t>m-</m:t>
              </m:r>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Δ</m:t>
                  </m:r>
                </m:e>
                <m:sub>
                  <m:r>
                    <m:rPr>
                      <m:sty m:val="bi"/>
                    </m:rPr>
                    <w:rPr>
                      <w:rFonts w:ascii="Cambria Math" w:eastAsia="SimSun" w:hAnsi="Cambria Math" w:cs="Times New Roman"/>
                      <w:sz w:val="20"/>
                      <w:szCs w:val="20"/>
                      <w:lang w:val="en-GB"/>
                    </w:rPr>
                    <m:t>m</m:t>
                  </m:r>
                </m:sub>
              </m:sSub>
            </m:sup>
          </m:sSup>
          <m:r>
            <m:rPr>
              <m:sty m:val="bi"/>
            </m:rPr>
            <w:rPr>
              <w:rFonts w:ascii="Cambria Math" w:eastAsia="SimSun" w:hAnsi="Cambria Math" w:cs="Times New Roman"/>
              <w:sz w:val="20"/>
              <w:szCs w:val="20"/>
              <w:lang w:val="en-GB"/>
            </w:rPr>
            <m:t>+</m:t>
          </m:r>
          <w:bookmarkStart w:id="4" w:name="_Hlk528846285"/>
          <m:d>
            <m:dPr>
              <m:ctrlPr>
                <w:rPr>
                  <w:rFonts w:ascii="Cambria Math" w:eastAsia="SimSun" w:hAnsi="Cambria Math" w:cs="Times New Roman"/>
                  <w:b/>
                  <w:i/>
                  <w:sz w:val="20"/>
                  <w:szCs w:val="20"/>
                  <w:lang w:val="en-GB"/>
                </w:rPr>
              </m:ctrlPr>
            </m:dPr>
            <m:e>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m:t>
                  </m:r>
                </m:e>
                <m:sup>
                  <m:r>
                    <m:rPr>
                      <m:sty m:val="bi"/>
                    </m:rPr>
                    <w:rPr>
                      <w:rFonts w:ascii="Cambria Math" w:eastAsia="SimSun" w:hAnsi="Cambria Math" w:cs="Times New Roman"/>
                      <w:sz w:val="20"/>
                      <w:szCs w:val="20"/>
                      <w:lang w:val="en-GB"/>
                    </w:rPr>
                    <m:t>r</m:t>
                  </m:r>
                </m:sup>
              </m:sSup>
              <m:r>
                <m:rPr>
                  <m:sty m:val="bi"/>
                </m:rPr>
                <w:rPr>
                  <w:rFonts w:ascii="Cambria Math" w:eastAsia="SimSun" w:hAnsi="Cambria Math" w:cs="Times New Roman"/>
                  <w:sz w:val="20"/>
                  <w:szCs w:val="20"/>
                  <w:lang w:val="en-GB"/>
                </w:rPr>
                <m:t>-2</m:t>
              </m:r>
            </m:e>
          </m:d>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3</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2.2</m:t>
              </m:r>
            </m:e>
            <m:sup>
              <m:r>
                <m:rPr>
                  <m:sty m:val="bi"/>
                </m:rPr>
                <w:rPr>
                  <w:rFonts w:ascii="Cambria Math" w:eastAsia="SimSun" w:hAnsi="Cambria Math" w:cs="Times New Roman"/>
                  <w:sz w:val="20"/>
                  <w:szCs w:val="20"/>
                  <w:lang w:val="en-GB"/>
                </w:rPr>
                <m:t>m-</m:t>
              </m:r>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Δ</m:t>
                  </m:r>
                </m:e>
                <m:sub>
                  <m:r>
                    <m:rPr>
                      <m:sty m:val="bi"/>
                    </m:rPr>
                    <w:rPr>
                      <w:rFonts w:ascii="Cambria Math" w:eastAsia="SimSun" w:hAnsi="Cambria Math" w:cs="Times New Roman"/>
                      <w:sz w:val="20"/>
                      <w:szCs w:val="20"/>
                      <w:lang w:val="en-GB"/>
                    </w:rPr>
                    <m:t>m</m:t>
                  </m:r>
                </m:sub>
              </m:sSub>
            </m:sup>
          </m:sSup>
        </m:oMath>
      </m:oMathPara>
      <w:bookmarkEnd w:id="4"/>
    </w:p>
    <w:p w14:paraId="55568A5E" w14:textId="76B98580"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The </w:t>
      </w:r>
      <w:r w:rsidRPr="00992D0A">
        <w:rPr>
          <w:rFonts w:ascii="Times New Roman" w:eastAsia="SimSun" w:hAnsi="Times New Roman" w:cs="Times New Roman"/>
          <w:b/>
          <w:sz w:val="20"/>
          <w:szCs w:val="20"/>
          <w:lang w:val="en-GB"/>
        </w:rPr>
        <w:t>bit savings</w:t>
      </w:r>
      <w:r w:rsidRPr="00992D0A">
        <w:rPr>
          <w:rFonts w:ascii="Times New Roman" w:eastAsia="SimSun" w:hAnsi="Times New Roman" w:cs="Times New Roman"/>
          <w:sz w:val="20"/>
          <w:szCs w:val="20"/>
          <w:lang w:val="en-GB"/>
        </w:rPr>
        <w:t xml:space="preserve"> in DCI with this approach, over the individual encoding approach in Table </w:t>
      </w:r>
      <w:r w:rsidR="00933280">
        <w:rPr>
          <w:rFonts w:ascii="Times New Roman" w:eastAsia="SimSun" w:hAnsi="Times New Roman" w:cs="Times New Roman"/>
          <w:sz w:val="20"/>
          <w:szCs w:val="20"/>
          <w:lang w:val="en-GB"/>
        </w:rPr>
        <w:t>1</w:t>
      </w:r>
      <w:r w:rsidRPr="00992D0A">
        <w:rPr>
          <w:rFonts w:ascii="Times New Roman" w:eastAsia="SimSun" w:hAnsi="Times New Roman" w:cs="Times New Roman"/>
          <w:sz w:val="20"/>
          <w:szCs w:val="20"/>
          <w:lang w:val="en-GB"/>
        </w:rPr>
        <w:t xml:space="preserve"> is given by:</w:t>
      </w:r>
    </w:p>
    <w:p w14:paraId="74070B77" w14:textId="77777777" w:rsidR="00992D0A" w:rsidRPr="00992D0A" w:rsidRDefault="00992D0A" w:rsidP="00992D0A">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lang w:val="en-GB"/>
        </w:rPr>
      </w:pPr>
      <w:r w:rsidRPr="00992D0A">
        <w:rPr>
          <w:rFonts w:ascii="Times New Roman" w:eastAsia="SimSun" w:hAnsi="Times New Roman" w:cs="Times New Roman"/>
          <w:b/>
          <w:sz w:val="20"/>
          <w:szCs w:val="20"/>
          <w:lang w:val="en-GB"/>
        </w:rPr>
        <w:t>(</w:t>
      </w:r>
      <m:oMath>
        <m:r>
          <m:rPr>
            <m:sty m:val="bi"/>
          </m:rPr>
          <w:rPr>
            <w:rFonts w:ascii="Cambria Math" w:eastAsia="SimSun" w:hAnsi="Cambria Math" w:cs="Times New Roman"/>
            <w:sz w:val="20"/>
            <w:szCs w:val="20"/>
            <w:lang w:val="en-GB"/>
          </w:rPr>
          <m:t>4</m:t>
        </m:r>
        <m:r>
          <m:rPr>
            <m:sty m:val="bi"/>
          </m:rPr>
          <w:rPr>
            <w:rFonts w:ascii="Cambria Math" w:eastAsia="SimSun" w:hAnsi="Cambria Math" w:cs="Times New Roman"/>
            <w:sz w:val="20"/>
            <w:szCs w:val="20"/>
            <w:lang w:val="en-GB"/>
          </w:rPr>
          <m:t xml:space="preserve">N+r+m+1)- </m:t>
        </m:r>
        <m:d>
          <m:dPr>
            <m:begChr m:val="⌈"/>
            <m:endChr m:val=""/>
            <m:ctrlPr>
              <w:rPr>
                <w:rFonts w:ascii="Cambria Math" w:eastAsia="SimSun" w:hAnsi="Cambria Math" w:cs="Times New Roman"/>
                <w:b/>
                <w:i/>
                <w:sz w:val="20"/>
                <w:szCs w:val="20"/>
                <w:lang w:val="en-GB"/>
              </w:rPr>
            </m:ctrlPr>
          </m:dPr>
          <m:e>
            <m:func>
              <m:funcPr>
                <m:ctrlPr>
                  <w:rPr>
                    <w:rFonts w:ascii="Cambria Math" w:eastAsia="SimSun" w:hAnsi="Cambria Math" w:cs="Times New Roman"/>
                    <w:b/>
                    <w:i/>
                    <w:sz w:val="20"/>
                    <w:szCs w:val="20"/>
                    <w:lang w:val="en-GB"/>
                  </w:rPr>
                </m:ctrlPr>
              </m:funcPr>
              <m:fName>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log</m:t>
                    </m:r>
                    <m:ctrlPr>
                      <w:rPr>
                        <w:rFonts w:ascii="Cambria Math" w:eastAsia="SimSun" w:hAnsi="Cambria Math" w:cs="Times New Roman"/>
                        <w:b/>
                        <w:sz w:val="20"/>
                        <w:szCs w:val="20"/>
                        <w:lang w:val="en-GB"/>
                      </w:rPr>
                    </m:ctrlPr>
                  </m:e>
                  <m:sub>
                    <m:r>
                      <m:rPr>
                        <m:sty m:val="bi"/>
                      </m:rPr>
                      <w:rPr>
                        <w:rFonts w:ascii="Cambria Math" w:eastAsia="SimSun" w:hAnsi="Cambria Math" w:cs="Times New Roman"/>
                        <w:sz w:val="20"/>
                        <w:szCs w:val="20"/>
                        <w:lang w:val="en-GB"/>
                      </w:rPr>
                      <m:t>2</m:t>
                    </m:r>
                    <m:ctrlPr>
                      <w:rPr>
                        <w:rFonts w:ascii="Cambria Math" w:eastAsia="SimSun" w:hAnsi="Cambria Math" w:cs="Times New Roman"/>
                        <w:b/>
                        <w:sz w:val="20"/>
                        <w:szCs w:val="20"/>
                        <w:lang w:val="en-GB"/>
                      </w:rPr>
                    </m:ctrlPr>
                  </m:sub>
                </m:sSub>
              </m:fName>
              <m:e>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9</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m:t>
                    </m:r>
                  </m:e>
                  <m:sup>
                    <m:r>
                      <m:rPr>
                        <m:sty m:val="bi"/>
                      </m:rPr>
                      <w:rPr>
                        <w:rFonts w:ascii="Cambria Math" w:eastAsia="SimSun" w:hAnsi="Cambria Math" w:cs="Times New Roman"/>
                        <w:sz w:val="20"/>
                        <w:szCs w:val="20"/>
                        <w:lang w:val="en-GB"/>
                      </w:rPr>
                      <m:t>m</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5</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2.2</m:t>
                    </m:r>
                  </m:e>
                  <m:sup>
                    <m:r>
                      <m:rPr>
                        <m:sty m:val="bi"/>
                      </m:rPr>
                      <w:rPr>
                        <w:rFonts w:ascii="Cambria Math" w:eastAsia="SimSun" w:hAnsi="Cambria Math" w:cs="Times New Roman"/>
                        <w:sz w:val="20"/>
                        <w:szCs w:val="20"/>
                        <w:lang w:val="en-GB"/>
                      </w:rPr>
                      <m:t>m-</m:t>
                    </m:r>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Δ</m:t>
                        </m:r>
                      </m:e>
                      <m:sub>
                        <m:r>
                          <m:rPr>
                            <m:sty m:val="bi"/>
                          </m:rPr>
                          <w:rPr>
                            <w:rFonts w:ascii="Cambria Math" w:eastAsia="SimSun" w:hAnsi="Cambria Math" w:cs="Times New Roman"/>
                            <w:sz w:val="20"/>
                            <w:szCs w:val="20"/>
                            <w:lang w:val="en-GB"/>
                          </w:rPr>
                          <m:t>m</m:t>
                        </m:r>
                      </m:sub>
                    </m:sSub>
                  </m:sup>
                </m:sSup>
                <m:r>
                  <m:rPr>
                    <m:sty m:val="bi"/>
                  </m:rPr>
                  <w:rPr>
                    <w:rFonts w:ascii="Cambria Math" w:eastAsia="SimSun" w:hAnsi="Cambria Math" w:cs="Times New Roman"/>
                    <w:sz w:val="20"/>
                    <w:szCs w:val="20"/>
                    <w:lang w:val="en-GB"/>
                  </w:rPr>
                  <m:t>+</m:t>
                </m:r>
                <m:d>
                  <m:dPr>
                    <m:ctrlPr>
                      <w:rPr>
                        <w:rFonts w:ascii="Cambria Math" w:eastAsia="SimSun" w:hAnsi="Cambria Math" w:cs="Times New Roman"/>
                        <w:b/>
                        <w:i/>
                        <w:sz w:val="20"/>
                        <w:szCs w:val="20"/>
                        <w:lang w:val="en-GB"/>
                      </w:rPr>
                    </m:ctrlPr>
                  </m:dPr>
                  <m:e>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m:t>
                        </m:r>
                      </m:e>
                      <m:sup>
                        <m:r>
                          <m:rPr>
                            <m:sty m:val="bi"/>
                          </m:rPr>
                          <w:rPr>
                            <w:rFonts w:ascii="Cambria Math" w:eastAsia="SimSun" w:hAnsi="Cambria Math" w:cs="Times New Roman"/>
                            <w:sz w:val="20"/>
                            <w:szCs w:val="20"/>
                            <w:lang w:val="en-GB"/>
                          </w:rPr>
                          <m:t>r</m:t>
                        </m:r>
                      </m:sup>
                    </m:sSup>
                    <m:r>
                      <m:rPr>
                        <m:sty m:val="bi"/>
                      </m:rPr>
                      <w:rPr>
                        <w:rFonts w:ascii="Cambria Math" w:eastAsia="SimSun" w:hAnsi="Cambria Math" w:cs="Times New Roman"/>
                        <w:sz w:val="20"/>
                        <w:szCs w:val="20"/>
                        <w:lang w:val="en-GB"/>
                      </w:rPr>
                      <m:t>-2</m:t>
                    </m:r>
                  </m:e>
                </m:d>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3</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2.2</m:t>
                    </m:r>
                  </m:e>
                  <m:sup>
                    <m:r>
                      <m:rPr>
                        <m:sty m:val="bi"/>
                      </m:rPr>
                      <w:rPr>
                        <w:rFonts w:ascii="Cambria Math" w:eastAsia="SimSun" w:hAnsi="Cambria Math" w:cs="Times New Roman"/>
                        <w:sz w:val="20"/>
                        <w:szCs w:val="20"/>
                        <w:lang w:val="en-GB"/>
                      </w:rPr>
                      <m:t>m-</m:t>
                    </m:r>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Δ</m:t>
                        </m:r>
                      </m:e>
                      <m:sub>
                        <m:r>
                          <m:rPr>
                            <m:sty m:val="bi"/>
                          </m:rPr>
                          <w:rPr>
                            <w:rFonts w:ascii="Cambria Math" w:eastAsia="SimSun" w:hAnsi="Cambria Math" w:cs="Times New Roman"/>
                            <w:sz w:val="20"/>
                            <w:szCs w:val="20"/>
                            <w:lang w:val="en-GB"/>
                          </w:rPr>
                          <m:t>m</m:t>
                        </m:r>
                      </m:sub>
                    </m:sSub>
                  </m:sup>
                </m:sSup>
                <m:r>
                  <m:rPr>
                    <m:sty m:val="bi"/>
                  </m:rPr>
                  <w:rPr>
                    <w:rFonts w:ascii="Cambria Math" w:eastAsia="SimSun" w:hAnsi="Cambria Math" w:cs="Times New Roman"/>
                    <w:sz w:val="20"/>
                    <w:szCs w:val="20"/>
                    <w:lang w:val="en-GB"/>
                  </w:rPr>
                  <m:t>)⌉</m:t>
                </m:r>
              </m:e>
            </m:func>
          </m:e>
        </m:d>
      </m:oMath>
      <w:r w:rsidRPr="00992D0A">
        <w:rPr>
          <w:rFonts w:ascii="Times New Roman" w:eastAsia="SimSun" w:hAnsi="Times New Roman" w:cs="Times New Roman"/>
          <w:b/>
          <w:sz w:val="20"/>
          <w:szCs w:val="20"/>
          <w:lang w:val="en-GB"/>
        </w:rPr>
        <w:t xml:space="preserve"> bits</w:t>
      </w:r>
    </w:p>
    <w:p w14:paraId="4D4FD3D5"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992D0A">
        <w:rPr>
          <w:rFonts w:ascii="Times New Roman" w:eastAsia="SimSun" w:hAnsi="Times New Roman" w:cs="Times New Roman"/>
          <w:sz w:val="20"/>
          <w:szCs w:val="20"/>
          <w:lang w:val="en-GB"/>
        </w:rPr>
        <w:t xml:space="preserve">For a typical setting with </w:t>
      </w:r>
      <m:oMath>
        <m:r>
          <m:rPr>
            <m:sty m:val="bi"/>
          </m:rPr>
          <w:rPr>
            <w:rFonts w:ascii="Cambria Math" w:eastAsia="SimSun" w:hAnsi="Cambria Math" w:cs="Times New Roman"/>
            <w:sz w:val="20"/>
            <w:szCs w:val="20"/>
            <w:lang w:val="en-GB"/>
          </w:rPr>
          <m:t xml:space="preserve">N=8, r=3, m=4, </m:t>
        </m:r>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Δ</m:t>
            </m:r>
          </m:e>
          <m:sub>
            <m:r>
              <m:rPr>
                <m:sty m:val="bi"/>
              </m:rPr>
              <w:rPr>
                <w:rFonts w:ascii="Cambria Math" w:eastAsia="SimSun" w:hAnsi="Cambria Math" w:cs="Times New Roman"/>
                <w:sz w:val="20"/>
                <w:szCs w:val="20"/>
                <w:lang w:val="en-GB"/>
              </w:rPr>
              <m:t>m</m:t>
            </m:r>
          </m:sub>
        </m:sSub>
        <m:r>
          <m:rPr>
            <m:sty m:val="bi"/>
          </m:rPr>
          <w:rPr>
            <w:rFonts w:ascii="Cambria Math" w:eastAsia="SimSun" w:hAnsi="Cambria Math" w:cs="Times New Roman"/>
            <w:sz w:val="20"/>
            <w:szCs w:val="20"/>
            <w:lang w:val="en-GB"/>
          </w:rPr>
          <m:t>=2</m:t>
        </m:r>
      </m:oMath>
      <w:r w:rsidRPr="00992D0A">
        <w:rPr>
          <w:rFonts w:ascii="Times New Roman" w:eastAsia="SimSun" w:hAnsi="Times New Roman" w:cs="Times New Roman"/>
          <w:sz w:val="20"/>
          <w:szCs w:val="20"/>
          <w:lang w:val="en-GB"/>
        </w:rPr>
        <w:t xml:space="preserve">, the </w:t>
      </w:r>
      <w:r w:rsidRPr="00992D0A">
        <w:rPr>
          <w:rFonts w:ascii="Times New Roman" w:eastAsia="SimSun" w:hAnsi="Times New Roman" w:cs="Times New Roman"/>
          <w:b/>
          <w:sz w:val="20"/>
          <w:szCs w:val="20"/>
          <w:lang w:val="en-GB"/>
        </w:rPr>
        <w:t>joint encoding approach outlined above saves 10 bits</w:t>
      </w:r>
      <w:r>
        <w:rPr>
          <w:rFonts w:ascii="Times New Roman" w:eastAsia="SimSun" w:hAnsi="Times New Roman" w:cs="Times New Roman"/>
          <w:b/>
          <w:sz w:val="20"/>
          <w:szCs w:val="20"/>
          <w:lang w:val="en-GB"/>
        </w:rPr>
        <w:t xml:space="preserve"> from of a potential 40 bits </w:t>
      </w:r>
      <w:r>
        <w:rPr>
          <w:rFonts w:ascii="Times New Roman" w:eastAsia="SimSun" w:hAnsi="Times New Roman" w:cs="Times New Roman"/>
          <w:sz w:val="20"/>
          <w:szCs w:val="20"/>
          <w:lang w:val="en-GB"/>
        </w:rPr>
        <w:t>required for individual encoding</w:t>
      </w:r>
    </w:p>
    <w:p w14:paraId="0A7E791C" w14:textId="27C2C18B" w:rsidR="00992D0A" w:rsidRPr="00992D0A" w:rsidRDefault="00B64A32"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Pr>
          <w:rFonts w:ascii="Times New Roman" w:eastAsia="SimSun" w:hAnsi="Times New Roman" w:cs="Times New Roman"/>
          <w:b/>
          <w:sz w:val="20"/>
          <w:szCs w:val="20"/>
          <w:u w:val="single"/>
          <w:lang w:val="en-GB"/>
        </w:rPr>
        <w:t xml:space="preserve">Proposal </w:t>
      </w:r>
      <w:r w:rsidR="00BC771C">
        <w:rPr>
          <w:rFonts w:ascii="Times New Roman" w:eastAsia="SimSun" w:hAnsi="Times New Roman" w:cs="Times New Roman"/>
          <w:b/>
          <w:sz w:val="20"/>
          <w:szCs w:val="20"/>
          <w:u w:val="single"/>
          <w:lang w:val="en-GB"/>
        </w:rPr>
        <w:t>4</w:t>
      </w:r>
      <w:r w:rsidR="00992D0A" w:rsidRPr="00992D0A">
        <w:rPr>
          <w:rFonts w:ascii="Times New Roman" w:eastAsia="SimSun" w:hAnsi="Times New Roman" w:cs="Times New Roman"/>
          <w:b/>
          <w:sz w:val="20"/>
          <w:szCs w:val="20"/>
          <w:lang w:val="en-GB"/>
        </w:rPr>
        <w:t>: Restrict the set of possible values for RV index, MCS and Frequency Hopping indicators based on the repetition number configured.</w:t>
      </w:r>
    </w:p>
    <w:p w14:paraId="30F8DBC6" w14:textId="71E19E55" w:rsidR="00992D0A" w:rsidRPr="00992D0A" w:rsidRDefault="00B64A32"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Pr>
          <w:rFonts w:ascii="Times New Roman" w:eastAsia="SimSun" w:hAnsi="Times New Roman" w:cs="Times New Roman"/>
          <w:b/>
          <w:sz w:val="20"/>
          <w:szCs w:val="20"/>
          <w:u w:val="single"/>
          <w:lang w:val="en-GB"/>
        </w:rPr>
        <w:t xml:space="preserve">Proposal </w:t>
      </w:r>
      <w:r w:rsidR="00BC771C">
        <w:rPr>
          <w:rFonts w:ascii="Times New Roman" w:eastAsia="SimSun" w:hAnsi="Times New Roman" w:cs="Times New Roman"/>
          <w:b/>
          <w:sz w:val="20"/>
          <w:szCs w:val="20"/>
          <w:u w:val="single"/>
          <w:lang w:val="en-GB"/>
        </w:rPr>
        <w:t>5</w:t>
      </w:r>
      <w:r w:rsidR="00992D0A" w:rsidRPr="00992D0A">
        <w:rPr>
          <w:rFonts w:ascii="Times New Roman" w:eastAsia="SimSun" w:hAnsi="Times New Roman" w:cs="Times New Roman"/>
          <w:b/>
          <w:sz w:val="20"/>
          <w:szCs w:val="20"/>
          <w:lang w:val="en-GB"/>
        </w:rPr>
        <w:t>: Jointly encode the repetition number, RV indices, MCS, FH indicator, HARQ Process IDs and NDIs to eliminate signalling redundant and restricted combinations across these fields.</w:t>
      </w:r>
    </w:p>
    <w:p w14:paraId="56140209" w14:textId="1ED06197" w:rsid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992D0A">
        <w:rPr>
          <w:rFonts w:ascii="Times New Roman" w:eastAsia="SimSun" w:hAnsi="Times New Roman" w:cs="Times New Roman"/>
          <w:b/>
          <w:sz w:val="20"/>
          <w:szCs w:val="20"/>
          <w:u w:val="single"/>
          <w:lang w:val="en-GB"/>
        </w:rPr>
        <w:t xml:space="preserve">Observation </w:t>
      </w:r>
      <w:r w:rsidR="00BC771C">
        <w:rPr>
          <w:rFonts w:ascii="Times New Roman" w:eastAsia="SimSun" w:hAnsi="Times New Roman" w:cs="Times New Roman"/>
          <w:b/>
          <w:sz w:val="20"/>
          <w:szCs w:val="20"/>
          <w:u w:val="single"/>
          <w:lang w:val="en-GB"/>
        </w:rPr>
        <w:t>2</w:t>
      </w:r>
      <w:r w:rsidRPr="00992D0A">
        <w:rPr>
          <w:rFonts w:ascii="Times New Roman" w:eastAsia="SimSun" w:hAnsi="Times New Roman" w:cs="Times New Roman"/>
          <w:b/>
          <w:sz w:val="20"/>
          <w:szCs w:val="20"/>
          <w:lang w:val="en-GB"/>
        </w:rPr>
        <w:t xml:space="preserve">: For a typical scenario with </w:t>
      </w:r>
      <m:oMath>
        <m:r>
          <m:rPr>
            <m:sty m:val="bi"/>
          </m:rPr>
          <w:rPr>
            <w:rFonts w:ascii="Cambria Math" w:eastAsia="SimSun" w:hAnsi="Cambria Math" w:cs="Times New Roman"/>
            <w:sz w:val="20"/>
            <w:szCs w:val="20"/>
            <w:lang w:val="en-GB"/>
          </w:rPr>
          <m:t>N=8</m:t>
        </m:r>
      </m:oMath>
      <w:r w:rsidRPr="00992D0A">
        <w:rPr>
          <w:rFonts w:ascii="Times New Roman" w:eastAsia="SimSun" w:hAnsi="Times New Roman" w:cs="Times New Roman"/>
          <w:b/>
          <w:sz w:val="20"/>
          <w:szCs w:val="20"/>
          <w:lang w:val="en-GB"/>
        </w:rPr>
        <w:t xml:space="preserve"> TBs scheduled by one DCI, (separate) 3-bit repetition number signalling, (separate) 4-bit MCS signalling, and an MCS restriction to 2-bits for repetition numbers greater than 1, joint encoding across relevant DCI fields saves 10 bits</w:t>
      </w:r>
      <w:r>
        <w:rPr>
          <w:rFonts w:ascii="Times New Roman" w:eastAsia="SimSun" w:hAnsi="Times New Roman" w:cs="Times New Roman"/>
          <w:b/>
          <w:sz w:val="20"/>
          <w:szCs w:val="20"/>
          <w:lang w:val="en-GB"/>
        </w:rPr>
        <w:t xml:space="preserve"> (from a potential 40)</w:t>
      </w:r>
      <w:r w:rsidRPr="00992D0A">
        <w:rPr>
          <w:rFonts w:ascii="Times New Roman" w:eastAsia="SimSun" w:hAnsi="Times New Roman" w:cs="Times New Roman"/>
          <w:b/>
          <w:sz w:val="20"/>
          <w:szCs w:val="20"/>
          <w:lang w:val="en-GB"/>
        </w:rPr>
        <w:t xml:space="preserve"> vis-à-vis encoding field</w:t>
      </w:r>
      <w:r>
        <w:rPr>
          <w:rFonts w:ascii="Times New Roman" w:eastAsia="SimSun" w:hAnsi="Times New Roman" w:cs="Times New Roman"/>
          <w:b/>
          <w:sz w:val="20"/>
          <w:szCs w:val="20"/>
          <w:lang w:val="en-GB"/>
        </w:rPr>
        <w:t>s</w:t>
      </w:r>
      <w:r w:rsidRPr="00992D0A">
        <w:rPr>
          <w:rFonts w:ascii="Times New Roman" w:eastAsia="SimSun" w:hAnsi="Times New Roman" w:cs="Times New Roman"/>
          <w:b/>
          <w:sz w:val="20"/>
          <w:szCs w:val="20"/>
          <w:lang w:val="en-GB"/>
        </w:rPr>
        <w:t xml:space="preserve"> separately.</w:t>
      </w:r>
    </w:p>
    <w:p w14:paraId="4D2D36A9" w14:textId="55C23384" w:rsidR="00393756" w:rsidRDefault="00232524" w:rsidP="00045288">
      <w:pPr>
        <w:pStyle w:val="Heading1"/>
      </w:pPr>
      <w:r>
        <w:t>4</w:t>
      </w:r>
      <w:r w:rsidR="00CB09DB">
        <w:t xml:space="preserve">      </w:t>
      </w:r>
      <w:r w:rsidR="00B42151">
        <w:t xml:space="preserve">Scheduling </w:t>
      </w:r>
      <w:r w:rsidR="00290488">
        <w:t>new</w:t>
      </w:r>
      <w:r w:rsidR="0002185F">
        <w:t>/</w:t>
      </w:r>
      <w:r w:rsidR="00290488">
        <w:t>re</w:t>
      </w:r>
      <w:r w:rsidR="002059F9">
        <w:t>transmissions separately</w:t>
      </w:r>
      <w:r w:rsidR="0002185F">
        <w:t>/together</w:t>
      </w:r>
    </w:p>
    <w:p w14:paraId="72B86710" w14:textId="27CA4838" w:rsidR="00045288" w:rsidRDefault="00EB4733" w:rsidP="00045288">
      <w:pPr>
        <w:rPr>
          <w:rFonts w:ascii="Times New Roman" w:hAnsi="Times New Roman" w:cs="Times New Roman"/>
          <w:sz w:val="20"/>
          <w:szCs w:val="20"/>
          <w:lang w:val="en-GB"/>
        </w:rPr>
      </w:pPr>
      <w:r>
        <w:rPr>
          <w:rFonts w:ascii="Times New Roman" w:hAnsi="Times New Roman" w:cs="Times New Roman"/>
          <w:sz w:val="20"/>
          <w:szCs w:val="20"/>
          <w:lang w:val="en-GB"/>
        </w:rPr>
        <w:t>It is proposed</w:t>
      </w:r>
      <w:r w:rsidR="0032338B" w:rsidRPr="000706EB">
        <w:rPr>
          <w:rFonts w:ascii="Times New Roman" w:hAnsi="Times New Roman" w:cs="Times New Roman"/>
          <w:sz w:val="20"/>
          <w:szCs w:val="20"/>
          <w:lang w:val="en-GB"/>
        </w:rPr>
        <w:t xml:space="preserve"> in [</w:t>
      </w:r>
      <w:r w:rsidR="003207AC">
        <w:rPr>
          <w:rFonts w:ascii="Times New Roman" w:hAnsi="Times New Roman" w:cs="Times New Roman"/>
          <w:sz w:val="20"/>
          <w:szCs w:val="20"/>
          <w:lang w:val="en-GB"/>
        </w:rPr>
        <w:t>1</w:t>
      </w:r>
      <w:r w:rsidR="0032338B" w:rsidRPr="000706EB">
        <w:rPr>
          <w:rFonts w:ascii="Times New Roman" w:hAnsi="Times New Roman" w:cs="Times New Roman"/>
          <w:sz w:val="20"/>
          <w:szCs w:val="20"/>
          <w:lang w:val="en-GB"/>
        </w:rPr>
        <w:t>]</w:t>
      </w:r>
      <w:r w:rsidR="006638F3" w:rsidRPr="000706EB">
        <w:rPr>
          <w:rFonts w:ascii="Times New Roman" w:hAnsi="Times New Roman" w:cs="Times New Roman"/>
          <w:sz w:val="20"/>
          <w:szCs w:val="20"/>
          <w:lang w:val="en-GB"/>
        </w:rPr>
        <w:t xml:space="preserve"> to schedule new transmissions (termed “</w:t>
      </w:r>
      <w:proofErr w:type="spellStart"/>
      <w:r w:rsidR="00E131DC" w:rsidRPr="000706EB">
        <w:rPr>
          <w:rFonts w:ascii="Times New Roman" w:hAnsi="Times New Roman" w:cs="Times New Roman"/>
          <w:sz w:val="20"/>
          <w:szCs w:val="20"/>
          <w:lang w:val="en-GB"/>
        </w:rPr>
        <w:t>N</w:t>
      </w:r>
      <w:r w:rsidR="006638F3" w:rsidRPr="000706EB">
        <w:rPr>
          <w:rFonts w:ascii="Times New Roman" w:hAnsi="Times New Roman" w:cs="Times New Roman"/>
          <w:sz w:val="20"/>
          <w:szCs w:val="20"/>
          <w:lang w:val="en-GB"/>
        </w:rPr>
        <w:t>ew</w:t>
      </w:r>
      <w:r w:rsidR="00290488" w:rsidRPr="000706EB">
        <w:rPr>
          <w:rFonts w:ascii="Times New Roman" w:hAnsi="Times New Roman" w:cs="Times New Roman"/>
          <w:sz w:val="20"/>
          <w:szCs w:val="20"/>
          <w:lang w:val="en-GB"/>
        </w:rPr>
        <w:t>Tx</w:t>
      </w:r>
      <w:proofErr w:type="spellEnd"/>
      <w:r w:rsidR="006638F3" w:rsidRPr="000706EB">
        <w:rPr>
          <w:rFonts w:ascii="Times New Roman" w:hAnsi="Times New Roman" w:cs="Times New Roman"/>
          <w:sz w:val="20"/>
          <w:szCs w:val="20"/>
          <w:lang w:val="en-GB"/>
        </w:rPr>
        <w:t>”</w:t>
      </w:r>
      <w:r w:rsidR="004468AB" w:rsidRPr="000706EB">
        <w:rPr>
          <w:rFonts w:ascii="Times New Roman" w:hAnsi="Times New Roman" w:cs="Times New Roman"/>
          <w:sz w:val="20"/>
          <w:szCs w:val="20"/>
          <w:lang w:val="en-GB"/>
        </w:rPr>
        <w:t xml:space="preserve"> </w:t>
      </w:r>
      <w:r w:rsidR="006638F3" w:rsidRPr="000706EB">
        <w:rPr>
          <w:rFonts w:ascii="Times New Roman" w:hAnsi="Times New Roman" w:cs="Times New Roman"/>
          <w:sz w:val="20"/>
          <w:szCs w:val="20"/>
          <w:lang w:val="en-GB"/>
        </w:rPr>
        <w:t xml:space="preserve">from here on) and </w:t>
      </w:r>
      <w:r w:rsidR="004468AB" w:rsidRPr="000706EB">
        <w:rPr>
          <w:rFonts w:ascii="Times New Roman" w:hAnsi="Times New Roman" w:cs="Times New Roman"/>
          <w:sz w:val="20"/>
          <w:szCs w:val="20"/>
          <w:lang w:val="en-GB"/>
        </w:rPr>
        <w:t>retransmissions (termed “</w:t>
      </w:r>
      <w:proofErr w:type="spellStart"/>
      <w:r w:rsidR="00290488" w:rsidRPr="000706EB">
        <w:rPr>
          <w:rFonts w:ascii="Times New Roman" w:hAnsi="Times New Roman" w:cs="Times New Roman"/>
          <w:sz w:val="20"/>
          <w:szCs w:val="20"/>
          <w:lang w:val="en-GB"/>
        </w:rPr>
        <w:t>ReTx</w:t>
      </w:r>
      <w:proofErr w:type="spellEnd"/>
      <w:r w:rsidR="004468AB" w:rsidRPr="000706EB">
        <w:rPr>
          <w:rFonts w:ascii="Times New Roman" w:hAnsi="Times New Roman" w:cs="Times New Roman"/>
          <w:sz w:val="20"/>
          <w:szCs w:val="20"/>
          <w:lang w:val="en-GB"/>
        </w:rPr>
        <w:t>” from here on)</w:t>
      </w:r>
      <w:r w:rsidR="00A147A4" w:rsidRPr="000706EB">
        <w:rPr>
          <w:rFonts w:ascii="Times New Roman" w:hAnsi="Times New Roman" w:cs="Times New Roman"/>
          <w:sz w:val="20"/>
          <w:szCs w:val="20"/>
          <w:lang w:val="en-GB"/>
        </w:rPr>
        <w:t xml:space="preserve"> </w:t>
      </w:r>
      <w:r w:rsidR="002F4DDD" w:rsidRPr="000706EB">
        <w:rPr>
          <w:rFonts w:ascii="Times New Roman" w:hAnsi="Times New Roman" w:cs="Times New Roman"/>
          <w:sz w:val="20"/>
          <w:szCs w:val="20"/>
          <w:lang w:val="en-GB"/>
        </w:rPr>
        <w:t>separately</w:t>
      </w:r>
      <w:r w:rsidR="00A147A4" w:rsidRPr="000706EB">
        <w:rPr>
          <w:rFonts w:ascii="Times New Roman" w:hAnsi="Times New Roman" w:cs="Times New Roman"/>
          <w:sz w:val="20"/>
          <w:szCs w:val="20"/>
          <w:lang w:val="en-GB"/>
        </w:rPr>
        <w:t xml:space="preserve">—i.e., under such </w:t>
      </w:r>
      <w:r w:rsidR="00382642">
        <w:rPr>
          <w:rFonts w:ascii="Times New Roman" w:hAnsi="Times New Roman" w:cs="Times New Roman"/>
          <w:sz w:val="20"/>
          <w:szCs w:val="20"/>
          <w:lang w:val="en-GB"/>
        </w:rPr>
        <w:t xml:space="preserve">an </w:t>
      </w:r>
      <w:r w:rsidR="00A147A4" w:rsidRPr="000706EB">
        <w:rPr>
          <w:rFonts w:ascii="Times New Roman" w:hAnsi="Times New Roman" w:cs="Times New Roman"/>
          <w:sz w:val="20"/>
          <w:szCs w:val="20"/>
          <w:lang w:val="en-GB"/>
        </w:rPr>
        <w:t xml:space="preserve">approach, a single DCI cannot schedule </w:t>
      </w:r>
      <w:r w:rsidR="00D16C1C" w:rsidRPr="000706EB">
        <w:rPr>
          <w:rFonts w:ascii="Times New Roman" w:hAnsi="Times New Roman" w:cs="Times New Roman"/>
          <w:sz w:val="20"/>
          <w:szCs w:val="20"/>
          <w:lang w:val="en-GB"/>
        </w:rPr>
        <w:t xml:space="preserve">both new transmissions and retransmissions in one go. </w:t>
      </w:r>
      <w:r w:rsidR="00BD0CB8" w:rsidRPr="000706EB">
        <w:rPr>
          <w:rFonts w:ascii="Times New Roman" w:hAnsi="Times New Roman" w:cs="Times New Roman"/>
          <w:sz w:val="20"/>
          <w:szCs w:val="20"/>
          <w:lang w:val="en-GB"/>
        </w:rPr>
        <w:t xml:space="preserve">It has been argued that such proposals </w:t>
      </w:r>
      <w:r w:rsidR="00C85636" w:rsidRPr="000706EB">
        <w:rPr>
          <w:rFonts w:ascii="Times New Roman" w:hAnsi="Times New Roman" w:cs="Times New Roman"/>
          <w:sz w:val="20"/>
          <w:szCs w:val="20"/>
          <w:lang w:val="en-GB"/>
        </w:rPr>
        <w:t>obviate the</w:t>
      </w:r>
      <w:r w:rsidR="00DF023A" w:rsidRPr="000706EB">
        <w:rPr>
          <w:rFonts w:ascii="Times New Roman" w:hAnsi="Times New Roman" w:cs="Times New Roman"/>
          <w:sz w:val="20"/>
          <w:szCs w:val="20"/>
          <w:lang w:val="en-GB"/>
        </w:rPr>
        <w:t xml:space="preserve"> need for an</w:t>
      </w:r>
      <w:r w:rsidR="00BD0CB8" w:rsidRPr="000706EB">
        <w:rPr>
          <w:rFonts w:ascii="Times New Roman" w:hAnsi="Times New Roman" w:cs="Times New Roman"/>
          <w:sz w:val="20"/>
          <w:szCs w:val="20"/>
          <w:lang w:val="en-GB"/>
        </w:rPr>
        <w:t xml:space="preserve"> NDI bit per HARQ process scheduled by the DCI</w:t>
      </w:r>
      <w:r w:rsidR="00A02F24" w:rsidRPr="000706EB">
        <w:rPr>
          <w:rFonts w:ascii="Times New Roman" w:hAnsi="Times New Roman" w:cs="Times New Roman"/>
          <w:sz w:val="20"/>
          <w:szCs w:val="20"/>
          <w:lang w:val="en-GB"/>
        </w:rPr>
        <w:t xml:space="preserve">, </w:t>
      </w:r>
      <w:r w:rsidR="00E94004" w:rsidRPr="000706EB">
        <w:rPr>
          <w:rFonts w:ascii="Times New Roman" w:hAnsi="Times New Roman" w:cs="Times New Roman"/>
          <w:sz w:val="20"/>
          <w:szCs w:val="20"/>
          <w:lang w:val="en-GB"/>
        </w:rPr>
        <w:t xml:space="preserve">by essentially employing a </w:t>
      </w:r>
      <m:oMath>
        <m:r>
          <w:rPr>
            <w:rFonts w:ascii="Cambria Math" w:hAnsi="Cambria Math" w:cs="Times New Roman"/>
            <w:sz w:val="20"/>
            <w:szCs w:val="20"/>
            <w:lang w:val="en-GB"/>
          </w:rPr>
          <m:t>1</m:t>
        </m:r>
      </m:oMath>
      <w:r w:rsidR="000760D6" w:rsidRPr="000706EB">
        <w:rPr>
          <w:rFonts w:ascii="Times New Roman" w:hAnsi="Times New Roman" w:cs="Times New Roman"/>
          <w:sz w:val="20"/>
          <w:szCs w:val="20"/>
          <w:lang w:val="en-GB"/>
        </w:rPr>
        <w:t>-bit “New</w:t>
      </w:r>
      <w:r w:rsidR="002F4DDD" w:rsidRPr="000706EB">
        <w:rPr>
          <w:rFonts w:ascii="Times New Roman" w:hAnsi="Times New Roman" w:cs="Times New Roman"/>
          <w:sz w:val="20"/>
          <w:szCs w:val="20"/>
          <w:lang w:val="en-GB"/>
        </w:rPr>
        <w:t>Tx</w:t>
      </w:r>
      <w:r w:rsidR="000760D6" w:rsidRPr="000706EB">
        <w:rPr>
          <w:rFonts w:ascii="Times New Roman" w:hAnsi="Times New Roman" w:cs="Times New Roman"/>
          <w:sz w:val="20"/>
          <w:szCs w:val="20"/>
          <w:lang w:val="en-GB"/>
        </w:rPr>
        <w:t>/</w:t>
      </w:r>
      <w:proofErr w:type="spellStart"/>
      <w:r w:rsidR="002F4DDD" w:rsidRPr="000706EB">
        <w:rPr>
          <w:rFonts w:ascii="Times New Roman" w:hAnsi="Times New Roman" w:cs="Times New Roman"/>
          <w:sz w:val="20"/>
          <w:szCs w:val="20"/>
          <w:lang w:val="en-GB"/>
        </w:rPr>
        <w:t>ReTx</w:t>
      </w:r>
      <w:proofErr w:type="spellEnd"/>
      <w:r w:rsidR="000760D6" w:rsidRPr="000706EB">
        <w:rPr>
          <w:rFonts w:ascii="Times New Roman" w:hAnsi="Times New Roman" w:cs="Times New Roman"/>
          <w:sz w:val="20"/>
          <w:szCs w:val="20"/>
          <w:lang w:val="en-GB"/>
        </w:rPr>
        <w:t xml:space="preserve">” indicator for the TB bundle, </w:t>
      </w:r>
      <w:r w:rsidR="00A02F24" w:rsidRPr="000706EB">
        <w:rPr>
          <w:rFonts w:ascii="Times New Roman" w:hAnsi="Times New Roman" w:cs="Times New Roman"/>
          <w:sz w:val="20"/>
          <w:szCs w:val="20"/>
          <w:lang w:val="en-GB"/>
        </w:rPr>
        <w:t xml:space="preserve">thereby saving </w:t>
      </w:r>
      <w:r w:rsidR="00A202F3" w:rsidRPr="000706EB">
        <w:rPr>
          <w:rFonts w:ascii="Times New Roman" w:hAnsi="Times New Roman" w:cs="Times New Roman"/>
          <w:sz w:val="20"/>
          <w:szCs w:val="20"/>
          <w:lang w:val="en-GB"/>
        </w:rPr>
        <w:t xml:space="preserve">up to </w:t>
      </w:r>
      <m:oMath>
        <m:r>
          <w:rPr>
            <w:rFonts w:ascii="Cambria Math" w:hAnsi="Cambria Math" w:cs="Times New Roman"/>
            <w:sz w:val="20"/>
            <w:szCs w:val="20"/>
            <w:lang w:val="en-GB"/>
          </w:rPr>
          <m:t>N-1</m:t>
        </m:r>
      </m:oMath>
      <w:r w:rsidR="00A202F3" w:rsidRPr="000706EB">
        <w:rPr>
          <w:rFonts w:ascii="Times New Roman" w:hAnsi="Times New Roman" w:cs="Times New Roman"/>
          <w:sz w:val="20"/>
          <w:szCs w:val="20"/>
          <w:lang w:val="en-GB"/>
        </w:rPr>
        <w:t xml:space="preserve"> bits in the DCI</w:t>
      </w:r>
      <w:r w:rsidR="00844928" w:rsidRPr="000706EB">
        <w:rPr>
          <w:rFonts w:ascii="Times New Roman" w:hAnsi="Times New Roman" w:cs="Times New Roman"/>
          <w:sz w:val="20"/>
          <w:szCs w:val="20"/>
          <w:lang w:val="en-GB"/>
        </w:rPr>
        <w:t xml:space="preserve"> </w:t>
      </w:r>
      <w:r w:rsidR="00053C51" w:rsidRPr="000706EB">
        <w:rPr>
          <w:rFonts w:ascii="Times New Roman" w:hAnsi="Times New Roman" w:cs="Times New Roman"/>
          <w:sz w:val="20"/>
          <w:szCs w:val="20"/>
          <w:lang w:val="en-GB"/>
        </w:rPr>
        <w:t xml:space="preserve">(where </w:t>
      </w:r>
      <m:oMath>
        <m:r>
          <w:rPr>
            <w:rFonts w:ascii="Cambria Math" w:hAnsi="Cambria Math" w:cs="Times New Roman"/>
            <w:sz w:val="20"/>
            <w:szCs w:val="20"/>
            <w:lang w:val="en-GB"/>
          </w:rPr>
          <m:t>N</m:t>
        </m:r>
      </m:oMath>
      <w:r w:rsidR="00053C51" w:rsidRPr="000706EB">
        <w:rPr>
          <w:rFonts w:ascii="Times New Roman" w:hAnsi="Times New Roman" w:cs="Times New Roman"/>
          <w:sz w:val="20"/>
          <w:szCs w:val="20"/>
          <w:lang w:val="en-GB"/>
        </w:rPr>
        <w:t xml:space="preserve"> is the number of TBs scheduled by the DCI) </w:t>
      </w:r>
      <w:r w:rsidR="00844928" w:rsidRPr="000706EB">
        <w:rPr>
          <w:rFonts w:ascii="Times New Roman" w:hAnsi="Times New Roman" w:cs="Times New Roman"/>
          <w:sz w:val="20"/>
          <w:szCs w:val="20"/>
          <w:lang w:val="en-GB"/>
        </w:rPr>
        <w:t xml:space="preserve">w.r.t the (trivial) separate encoding approach outlined in Section </w:t>
      </w:r>
      <w:r w:rsidR="009B42F7">
        <w:rPr>
          <w:rFonts w:ascii="Times New Roman" w:hAnsi="Times New Roman" w:cs="Times New Roman"/>
          <w:sz w:val="20"/>
          <w:szCs w:val="20"/>
          <w:lang w:val="en-GB"/>
        </w:rPr>
        <w:t>3</w:t>
      </w:r>
      <w:r w:rsidR="00A202F3" w:rsidRPr="000706EB">
        <w:rPr>
          <w:rFonts w:ascii="Times New Roman" w:hAnsi="Times New Roman" w:cs="Times New Roman"/>
          <w:sz w:val="20"/>
          <w:szCs w:val="20"/>
          <w:lang w:val="en-GB"/>
        </w:rPr>
        <w:t>.</w:t>
      </w:r>
      <w:r w:rsidR="001B4BCB" w:rsidRPr="000706EB">
        <w:rPr>
          <w:rFonts w:ascii="Times New Roman" w:hAnsi="Times New Roman" w:cs="Times New Roman"/>
          <w:sz w:val="20"/>
          <w:szCs w:val="20"/>
          <w:lang w:val="en-GB"/>
        </w:rPr>
        <w:t xml:space="preserve"> It has also been argued that </w:t>
      </w:r>
      <w:r w:rsidR="00C22E40" w:rsidRPr="000706EB">
        <w:rPr>
          <w:rFonts w:ascii="Times New Roman" w:hAnsi="Times New Roman" w:cs="Times New Roman"/>
          <w:sz w:val="20"/>
          <w:szCs w:val="20"/>
          <w:lang w:val="en-GB"/>
        </w:rPr>
        <w:t>a “</w:t>
      </w:r>
      <w:proofErr w:type="spellStart"/>
      <w:r w:rsidR="007560FB" w:rsidRPr="000706EB">
        <w:rPr>
          <w:rFonts w:ascii="Times New Roman" w:hAnsi="Times New Roman" w:cs="Times New Roman"/>
          <w:sz w:val="20"/>
          <w:szCs w:val="20"/>
          <w:lang w:val="en-GB"/>
        </w:rPr>
        <w:t>ReTx</w:t>
      </w:r>
      <w:proofErr w:type="spellEnd"/>
      <w:r w:rsidR="00C22E40" w:rsidRPr="000706EB">
        <w:rPr>
          <w:rFonts w:ascii="Times New Roman" w:hAnsi="Times New Roman" w:cs="Times New Roman"/>
          <w:sz w:val="20"/>
          <w:szCs w:val="20"/>
          <w:lang w:val="en-GB"/>
        </w:rPr>
        <w:t xml:space="preserve">” </w:t>
      </w:r>
      <w:r w:rsidR="007560FB" w:rsidRPr="000706EB">
        <w:rPr>
          <w:rFonts w:ascii="Times New Roman" w:hAnsi="Times New Roman" w:cs="Times New Roman"/>
          <w:sz w:val="20"/>
          <w:szCs w:val="20"/>
          <w:lang w:val="en-GB"/>
        </w:rPr>
        <w:t xml:space="preserve">implicitly signify </w:t>
      </w:r>
      <w:r w:rsidR="00104056" w:rsidRPr="000706EB">
        <w:rPr>
          <w:rFonts w:ascii="Times New Roman" w:hAnsi="Times New Roman" w:cs="Times New Roman"/>
          <w:sz w:val="20"/>
          <w:szCs w:val="20"/>
          <w:lang w:val="en-GB"/>
        </w:rPr>
        <w:t>a</w:t>
      </w:r>
      <w:r w:rsidR="00E30416">
        <w:rPr>
          <w:rFonts w:ascii="Times New Roman" w:hAnsi="Times New Roman" w:cs="Times New Roman"/>
          <w:sz w:val="20"/>
          <w:szCs w:val="20"/>
          <w:lang w:val="en-GB"/>
        </w:rPr>
        <w:t xml:space="preserve"> starting</w:t>
      </w:r>
      <w:r w:rsidR="00104056" w:rsidRPr="000706EB">
        <w:rPr>
          <w:rFonts w:ascii="Times New Roman" w:hAnsi="Times New Roman" w:cs="Times New Roman"/>
          <w:sz w:val="20"/>
          <w:szCs w:val="20"/>
          <w:lang w:val="en-GB"/>
        </w:rPr>
        <w:t xml:space="preserve"> RV, and that </w:t>
      </w:r>
      <w:r w:rsidR="00104056" w:rsidRPr="000706EB">
        <w:rPr>
          <w:rFonts w:ascii="Times New Roman" w:hAnsi="Times New Roman" w:cs="Times New Roman"/>
          <w:sz w:val="20"/>
          <w:szCs w:val="20"/>
          <w:lang w:val="en-GB"/>
        </w:rPr>
        <w:lastRenderedPageBreak/>
        <w:t xml:space="preserve">RV </w:t>
      </w:r>
      <w:r w:rsidR="0032231A">
        <w:rPr>
          <w:rFonts w:ascii="Times New Roman" w:hAnsi="Times New Roman" w:cs="Times New Roman"/>
          <w:sz w:val="20"/>
          <w:szCs w:val="20"/>
          <w:lang w:val="en-GB"/>
        </w:rPr>
        <w:t>be mandated to be the same</w:t>
      </w:r>
      <w:r w:rsidR="00104056" w:rsidRPr="000706EB">
        <w:rPr>
          <w:rFonts w:ascii="Times New Roman" w:hAnsi="Times New Roman" w:cs="Times New Roman"/>
          <w:sz w:val="20"/>
          <w:szCs w:val="20"/>
          <w:lang w:val="en-GB"/>
        </w:rPr>
        <w:t xml:space="preserve"> for all TBs scheduled by the DCI. </w:t>
      </w:r>
      <w:r w:rsidR="002F195D" w:rsidRPr="000706EB">
        <w:rPr>
          <w:rFonts w:ascii="Times New Roman" w:hAnsi="Times New Roman" w:cs="Times New Roman"/>
          <w:sz w:val="20"/>
          <w:szCs w:val="20"/>
          <w:lang w:val="en-GB"/>
        </w:rPr>
        <w:t xml:space="preserve">In the following, we </w:t>
      </w:r>
      <w:r w:rsidR="0037064D">
        <w:rPr>
          <w:rFonts w:ascii="Times New Roman" w:hAnsi="Times New Roman" w:cs="Times New Roman"/>
          <w:sz w:val="20"/>
          <w:szCs w:val="20"/>
          <w:lang w:val="en-GB"/>
        </w:rPr>
        <w:t>discuss some potential issues with this approach</w:t>
      </w:r>
      <w:r w:rsidR="00226ABC" w:rsidRPr="000706EB">
        <w:rPr>
          <w:rFonts w:ascii="Times New Roman" w:hAnsi="Times New Roman" w:cs="Times New Roman"/>
          <w:sz w:val="20"/>
          <w:szCs w:val="20"/>
          <w:lang w:val="en-GB"/>
        </w:rPr>
        <w:t>—(</w:t>
      </w:r>
      <w:proofErr w:type="spellStart"/>
      <w:r w:rsidR="00226ABC" w:rsidRPr="000706EB">
        <w:rPr>
          <w:rFonts w:ascii="Times New Roman" w:hAnsi="Times New Roman" w:cs="Times New Roman"/>
          <w:sz w:val="20"/>
          <w:szCs w:val="20"/>
          <w:lang w:val="en-GB"/>
        </w:rPr>
        <w:t>i</w:t>
      </w:r>
      <w:proofErr w:type="spellEnd"/>
      <w:r w:rsidR="00226ABC" w:rsidRPr="000706EB">
        <w:rPr>
          <w:rFonts w:ascii="Times New Roman" w:hAnsi="Times New Roman" w:cs="Times New Roman"/>
          <w:sz w:val="20"/>
          <w:szCs w:val="20"/>
          <w:lang w:val="en-GB"/>
        </w:rPr>
        <w:t>)</w:t>
      </w:r>
      <w:r w:rsidR="00815AEF" w:rsidRPr="000706EB">
        <w:rPr>
          <w:rFonts w:ascii="Times New Roman" w:hAnsi="Times New Roman" w:cs="Times New Roman"/>
          <w:sz w:val="20"/>
          <w:szCs w:val="20"/>
          <w:lang w:val="en-GB"/>
        </w:rPr>
        <w:t xml:space="preserve"> </w:t>
      </w:r>
      <w:r w:rsidR="00C2106A" w:rsidRPr="000706EB">
        <w:rPr>
          <w:rFonts w:ascii="Times New Roman" w:hAnsi="Times New Roman" w:cs="Times New Roman"/>
          <w:sz w:val="20"/>
          <w:szCs w:val="20"/>
          <w:lang w:val="en-GB"/>
        </w:rPr>
        <w:t>inefficiencies</w:t>
      </w:r>
      <w:r w:rsidR="00815AEF" w:rsidRPr="000706EB">
        <w:rPr>
          <w:rFonts w:ascii="Times New Roman" w:hAnsi="Times New Roman" w:cs="Times New Roman"/>
          <w:sz w:val="20"/>
          <w:szCs w:val="20"/>
          <w:lang w:val="en-GB"/>
        </w:rPr>
        <w:t xml:space="preserve"> and packet drops </w:t>
      </w:r>
      <w:r w:rsidR="0022671F" w:rsidRPr="000706EB">
        <w:rPr>
          <w:rFonts w:ascii="Times New Roman" w:hAnsi="Times New Roman" w:cs="Times New Roman"/>
          <w:sz w:val="20"/>
          <w:szCs w:val="20"/>
          <w:lang w:val="en-GB"/>
        </w:rPr>
        <w:t>with</w:t>
      </w:r>
      <w:r w:rsidR="00EC6534" w:rsidRPr="000706EB">
        <w:rPr>
          <w:rFonts w:ascii="Times New Roman" w:hAnsi="Times New Roman" w:cs="Times New Roman"/>
          <w:sz w:val="20"/>
          <w:szCs w:val="20"/>
          <w:lang w:val="en-GB"/>
        </w:rPr>
        <w:t xml:space="preserve">in the ACK/NACK </w:t>
      </w:r>
      <w:r w:rsidR="0022671F" w:rsidRPr="000706EB">
        <w:rPr>
          <w:rFonts w:ascii="Times New Roman" w:hAnsi="Times New Roman" w:cs="Times New Roman"/>
          <w:sz w:val="20"/>
          <w:szCs w:val="20"/>
          <w:lang w:val="en-GB"/>
        </w:rPr>
        <w:t>framework</w:t>
      </w:r>
      <w:r w:rsidR="00EC6534" w:rsidRPr="000706EB">
        <w:rPr>
          <w:rFonts w:ascii="Times New Roman" w:hAnsi="Times New Roman" w:cs="Times New Roman"/>
          <w:sz w:val="20"/>
          <w:szCs w:val="20"/>
          <w:lang w:val="en-GB"/>
        </w:rPr>
        <w:t xml:space="preserve">, (ii) </w:t>
      </w:r>
      <w:r w:rsidR="0022671F" w:rsidRPr="000706EB">
        <w:rPr>
          <w:rFonts w:ascii="Times New Roman" w:hAnsi="Times New Roman" w:cs="Times New Roman"/>
          <w:sz w:val="20"/>
          <w:szCs w:val="20"/>
          <w:lang w:val="en-GB"/>
        </w:rPr>
        <w:t>l</w:t>
      </w:r>
      <w:r w:rsidR="00EC6534" w:rsidRPr="000706EB">
        <w:rPr>
          <w:rFonts w:ascii="Times New Roman" w:hAnsi="Times New Roman" w:cs="Times New Roman"/>
          <w:sz w:val="20"/>
          <w:szCs w:val="20"/>
          <w:lang w:val="en-GB"/>
        </w:rPr>
        <w:t>oss in throughput</w:t>
      </w:r>
      <w:r w:rsidR="0022671F" w:rsidRPr="000706EB">
        <w:rPr>
          <w:rFonts w:ascii="Times New Roman" w:hAnsi="Times New Roman" w:cs="Times New Roman"/>
          <w:sz w:val="20"/>
          <w:szCs w:val="20"/>
          <w:lang w:val="en-GB"/>
        </w:rPr>
        <w:t xml:space="preserve"> w.r.t </w:t>
      </w:r>
      <w:r w:rsidR="00D0683B" w:rsidRPr="000706EB">
        <w:rPr>
          <w:rFonts w:ascii="Times New Roman" w:hAnsi="Times New Roman" w:cs="Times New Roman"/>
          <w:sz w:val="20"/>
          <w:szCs w:val="20"/>
          <w:lang w:val="en-GB"/>
        </w:rPr>
        <w:t xml:space="preserve">scheduling both </w:t>
      </w:r>
      <w:r w:rsidR="00006109">
        <w:rPr>
          <w:rFonts w:ascii="Times New Roman" w:hAnsi="Times New Roman" w:cs="Times New Roman"/>
          <w:sz w:val="20"/>
          <w:szCs w:val="20"/>
          <w:lang w:val="en-GB"/>
        </w:rPr>
        <w:t>“</w:t>
      </w:r>
      <w:proofErr w:type="spellStart"/>
      <w:r w:rsidR="00D0683B" w:rsidRPr="000706EB">
        <w:rPr>
          <w:rFonts w:ascii="Times New Roman" w:hAnsi="Times New Roman" w:cs="Times New Roman"/>
          <w:sz w:val="20"/>
          <w:szCs w:val="20"/>
          <w:lang w:val="en-GB"/>
        </w:rPr>
        <w:t>NewTx</w:t>
      </w:r>
      <w:proofErr w:type="spellEnd"/>
      <w:r w:rsidR="00006109">
        <w:rPr>
          <w:rFonts w:ascii="Times New Roman" w:hAnsi="Times New Roman" w:cs="Times New Roman"/>
          <w:sz w:val="20"/>
          <w:szCs w:val="20"/>
          <w:lang w:val="en-GB"/>
        </w:rPr>
        <w:t>”</w:t>
      </w:r>
      <w:r w:rsidR="00D0683B" w:rsidRPr="000706EB">
        <w:rPr>
          <w:rFonts w:ascii="Times New Roman" w:hAnsi="Times New Roman" w:cs="Times New Roman"/>
          <w:sz w:val="20"/>
          <w:szCs w:val="20"/>
          <w:lang w:val="en-GB"/>
        </w:rPr>
        <w:t xml:space="preserve"> and </w:t>
      </w:r>
      <w:r w:rsidR="00006109">
        <w:rPr>
          <w:rFonts w:ascii="Times New Roman" w:hAnsi="Times New Roman" w:cs="Times New Roman"/>
          <w:sz w:val="20"/>
          <w:szCs w:val="20"/>
          <w:lang w:val="en-GB"/>
        </w:rPr>
        <w:t>“</w:t>
      </w:r>
      <w:proofErr w:type="spellStart"/>
      <w:r w:rsidR="00D0683B" w:rsidRPr="000706EB">
        <w:rPr>
          <w:rFonts w:ascii="Times New Roman" w:hAnsi="Times New Roman" w:cs="Times New Roman"/>
          <w:sz w:val="20"/>
          <w:szCs w:val="20"/>
          <w:lang w:val="en-GB"/>
        </w:rPr>
        <w:t>ReTx</w:t>
      </w:r>
      <w:proofErr w:type="spellEnd"/>
      <w:r w:rsidR="00006109">
        <w:rPr>
          <w:rFonts w:ascii="Times New Roman" w:hAnsi="Times New Roman" w:cs="Times New Roman"/>
          <w:sz w:val="20"/>
          <w:szCs w:val="20"/>
          <w:lang w:val="en-GB"/>
        </w:rPr>
        <w:t>”</w:t>
      </w:r>
      <w:r w:rsidR="00D0683B" w:rsidRPr="000706EB">
        <w:rPr>
          <w:rFonts w:ascii="Times New Roman" w:hAnsi="Times New Roman" w:cs="Times New Roman"/>
          <w:sz w:val="20"/>
          <w:szCs w:val="20"/>
          <w:lang w:val="en-GB"/>
        </w:rPr>
        <w:t xml:space="preserve"> together</w:t>
      </w:r>
      <w:r w:rsidR="004637F7">
        <w:rPr>
          <w:rFonts w:ascii="Times New Roman" w:hAnsi="Times New Roman" w:cs="Times New Roman"/>
          <w:sz w:val="20"/>
          <w:szCs w:val="20"/>
          <w:lang w:val="en-GB"/>
        </w:rPr>
        <w:t xml:space="preserve">, and (iii) </w:t>
      </w:r>
      <w:r w:rsidR="00EF4BE5">
        <w:rPr>
          <w:rFonts w:ascii="Times New Roman" w:hAnsi="Times New Roman" w:cs="Times New Roman"/>
          <w:sz w:val="20"/>
          <w:szCs w:val="20"/>
          <w:lang w:val="en-GB"/>
        </w:rPr>
        <w:t>loss in time-diversity gains from interlacing</w:t>
      </w:r>
    </w:p>
    <w:p w14:paraId="03A65092" w14:textId="77777777" w:rsidR="008317AC" w:rsidRPr="000706EB" w:rsidRDefault="008317AC" w:rsidP="00045288">
      <w:pPr>
        <w:rPr>
          <w:rFonts w:ascii="Times New Roman" w:hAnsi="Times New Roman" w:cs="Times New Roman"/>
          <w:sz w:val="20"/>
          <w:szCs w:val="20"/>
          <w:lang w:val="en-GB"/>
        </w:rPr>
      </w:pPr>
    </w:p>
    <w:p w14:paraId="26F8171A" w14:textId="49E14A3D" w:rsidR="00C2106A" w:rsidRPr="00FC14C3" w:rsidRDefault="00C2106A" w:rsidP="000D59FA">
      <w:pPr>
        <w:pStyle w:val="Heading2"/>
        <w:rPr>
          <w:rFonts w:asciiTheme="majorHAnsi" w:hAnsiTheme="majorHAnsi" w:cstheme="majorHAnsi"/>
        </w:rPr>
      </w:pPr>
      <w:r w:rsidRPr="00FC14C3">
        <w:rPr>
          <w:rFonts w:asciiTheme="majorHAnsi" w:hAnsiTheme="majorHAnsi" w:cstheme="majorHAnsi"/>
        </w:rPr>
        <w:t>Inefficiencies of</w:t>
      </w:r>
      <w:r w:rsidR="00FF540F" w:rsidRPr="00FC14C3">
        <w:rPr>
          <w:rFonts w:asciiTheme="majorHAnsi" w:hAnsiTheme="majorHAnsi" w:cstheme="majorHAnsi"/>
        </w:rPr>
        <w:t xml:space="preserve"> “</w:t>
      </w:r>
      <w:proofErr w:type="spellStart"/>
      <w:r w:rsidR="00FF540F" w:rsidRPr="00FC14C3">
        <w:rPr>
          <w:rFonts w:asciiTheme="majorHAnsi" w:hAnsiTheme="majorHAnsi" w:cstheme="majorHAnsi"/>
        </w:rPr>
        <w:t>NewTx</w:t>
      </w:r>
      <w:proofErr w:type="spellEnd"/>
      <w:r w:rsidR="00FF540F" w:rsidRPr="00FC14C3">
        <w:rPr>
          <w:rFonts w:asciiTheme="majorHAnsi" w:hAnsiTheme="majorHAnsi" w:cstheme="majorHAnsi"/>
        </w:rPr>
        <w:t>/</w:t>
      </w:r>
      <w:proofErr w:type="spellStart"/>
      <w:r w:rsidR="00FF540F" w:rsidRPr="00FC14C3">
        <w:rPr>
          <w:rFonts w:asciiTheme="majorHAnsi" w:hAnsiTheme="majorHAnsi" w:cstheme="majorHAnsi"/>
        </w:rPr>
        <w:t>ReTx</w:t>
      </w:r>
      <w:proofErr w:type="spellEnd"/>
      <w:r w:rsidR="00FF540F" w:rsidRPr="00FC14C3">
        <w:rPr>
          <w:rFonts w:asciiTheme="majorHAnsi" w:hAnsiTheme="majorHAnsi" w:cstheme="majorHAnsi"/>
        </w:rPr>
        <w:t xml:space="preserve">” </w:t>
      </w:r>
      <w:r w:rsidR="002D3056">
        <w:rPr>
          <w:rFonts w:asciiTheme="majorHAnsi" w:hAnsiTheme="majorHAnsi" w:cstheme="majorHAnsi"/>
        </w:rPr>
        <w:t>vs</w:t>
      </w:r>
      <w:r w:rsidR="009F50AE" w:rsidRPr="00FC14C3">
        <w:rPr>
          <w:rFonts w:asciiTheme="majorHAnsi" w:hAnsiTheme="majorHAnsi" w:cstheme="majorHAnsi"/>
        </w:rPr>
        <w:t xml:space="preserve"> classical NDI (toggle</w:t>
      </w:r>
      <w:r w:rsidR="006C1216" w:rsidRPr="00FC14C3">
        <w:rPr>
          <w:rFonts w:asciiTheme="majorHAnsi" w:hAnsiTheme="majorHAnsi" w:cstheme="majorHAnsi"/>
        </w:rPr>
        <w:t xml:space="preserve"> </w:t>
      </w:r>
      <w:r w:rsidR="009F50AE" w:rsidRPr="00FC14C3">
        <w:rPr>
          <w:rFonts w:asciiTheme="majorHAnsi" w:hAnsiTheme="majorHAnsi" w:cstheme="majorHAnsi"/>
        </w:rPr>
        <w:t>on</w:t>
      </w:r>
      <w:r w:rsidR="006C1216" w:rsidRPr="00FC14C3">
        <w:rPr>
          <w:rFonts w:asciiTheme="majorHAnsi" w:hAnsiTheme="majorHAnsi" w:cstheme="majorHAnsi"/>
        </w:rPr>
        <w:t xml:space="preserve"> </w:t>
      </w:r>
      <w:r w:rsidR="009F50AE" w:rsidRPr="00FC14C3">
        <w:rPr>
          <w:rFonts w:asciiTheme="majorHAnsi" w:hAnsiTheme="majorHAnsi" w:cstheme="majorHAnsi"/>
        </w:rPr>
        <w:t>received ACK)</w:t>
      </w:r>
    </w:p>
    <w:p w14:paraId="0F9E0666" w14:textId="77777777" w:rsidR="000D59FA" w:rsidRPr="000706EB" w:rsidRDefault="000D59FA" w:rsidP="000D59FA">
      <w:pPr>
        <w:rPr>
          <w:rFonts w:ascii="Times New Roman" w:hAnsi="Times New Roman" w:cs="Times New Roman"/>
          <w:sz w:val="20"/>
          <w:szCs w:val="20"/>
          <w:lang w:val="en-GB"/>
        </w:rPr>
      </w:pPr>
    </w:p>
    <w:p w14:paraId="37E80CE8" w14:textId="62E9D608" w:rsidR="00103A1C" w:rsidRPr="000706EB" w:rsidRDefault="00721189" w:rsidP="00C848CF">
      <w:pPr>
        <w:rPr>
          <w:rFonts w:ascii="Times New Roman" w:hAnsi="Times New Roman" w:cs="Times New Roman"/>
          <w:sz w:val="20"/>
          <w:szCs w:val="20"/>
          <w:lang w:val="en-GB"/>
        </w:rPr>
      </w:pPr>
      <w:r w:rsidRPr="000706EB">
        <w:rPr>
          <w:rFonts w:ascii="Times New Roman" w:hAnsi="Times New Roman" w:cs="Times New Roman"/>
          <w:sz w:val="20"/>
          <w:szCs w:val="20"/>
          <w:lang w:val="en-GB"/>
        </w:rPr>
        <w:t xml:space="preserve">The NDI mechanism used </w:t>
      </w:r>
      <w:r w:rsidR="00140691">
        <w:rPr>
          <w:rFonts w:ascii="Times New Roman" w:hAnsi="Times New Roman" w:cs="Times New Roman"/>
          <w:sz w:val="20"/>
          <w:szCs w:val="20"/>
          <w:lang w:val="en-GB"/>
        </w:rPr>
        <w:t>in practice</w:t>
      </w:r>
      <w:r w:rsidRPr="000706EB">
        <w:rPr>
          <w:rFonts w:ascii="Times New Roman" w:hAnsi="Times New Roman" w:cs="Times New Roman"/>
          <w:sz w:val="20"/>
          <w:szCs w:val="20"/>
          <w:lang w:val="en-GB"/>
        </w:rPr>
        <w:t xml:space="preserve"> toggles the NDI bit (from 0</w:t>
      </w:r>
      <w:r w:rsidRPr="000706EB">
        <w:rPr>
          <w:rFonts w:ascii="Times New Roman" w:hAnsi="Times New Roman" w:cs="Times New Roman"/>
          <w:sz w:val="20"/>
          <w:szCs w:val="20"/>
          <w:lang w:val="en-GB"/>
        </w:rPr>
        <w:sym w:font="Wingdings" w:char="F0E0"/>
      </w:r>
      <w:r w:rsidRPr="000706EB">
        <w:rPr>
          <w:rFonts w:ascii="Times New Roman" w:hAnsi="Times New Roman" w:cs="Times New Roman"/>
          <w:sz w:val="20"/>
          <w:szCs w:val="20"/>
          <w:lang w:val="en-GB"/>
        </w:rPr>
        <w:t>1 or 1</w:t>
      </w:r>
      <w:r w:rsidRPr="000706EB">
        <w:rPr>
          <w:rFonts w:ascii="Times New Roman" w:hAnsi="Times New Roman" w:cs="Times New Roman"/>
          <w:sz w:val="20"/>
          <w:szCs w:val="20"/>
          <w:lang w:val="en-GB"/>
        </w:rPr>
        <w:sym w:font="Wingdings" w:char="F0E0"/>
      </w:r>
      <w:r w:rsidRPr="000706EB">
        <w:rPr>
          <w:rFonts w:ascii="Times New Roman" w:hAnsi="Times New Roman" w:cs="Times New Roman"/>
          <w:sz w:val="20"/>
          <w:szCs w:val="20"/>
          <w:lang w:val="en-GB"/>
        </w:rPr>
        <w:t xml:space="preserve">0) </w:t>
      </w:r>
      <w:r w:rsidR="00C2106A" w:rsidRPr="000706EB">
        <w:rPr>
          <w:rFonts w:ascii="Times New Roman" w:hAnsi="Times New Roman" w:cs="Times New Roman"/>
          <w:sz w:val="20"/>
          <w:szCs w:val="20"/>
          <w:lang w:val="en-GB"/>
        </w:rPr>
        <w:t xml:space="preserve">for a HARQ process </w:t>
      </w:r>
      <w:r w:rsidRPr="000706EB">
        <w:rPr>
          <w:rFonts w:ascii="Times New Roman" w:hAnsi="Times New Roman" w:cs="Times New Roman"/>
          <w:sz w:val="20"/>
          <w:szCs w:val="20"/>
          <w:lang w:val="en-GB"/>
        </w:rPr>
        <w:t>only when the</w:t>
      </w:r>
      <w:r w:rsidR="00C2106A" w:rsidRPr="000706EB">
        <w:rPr>
          <w:rFonts w:ascii="Times New Roman" w:hAnsi="Times New Roman" w:cs="Times New Roman"/>
          <w:sz w:val="20"/>
          <w:szCs w:val="20"/>
          <w:lang w:val="en-GB"/>
        </w:rPr>
        <w:t xml:space="preserve"> </w:t>
      </w:r>
      <w:proofErr w:type="spellStart"/>
      <w:r w:rsidR="00C2106A" w:rsidRPr="000706EB">
        <w:rPr>
          <w:rFonts w:ascii="Times New Roman" w:hAnsi="Times New Roman" w:cs="Times New Roman"/>
          <w:sz w:val="20"/>
          <w:szCs w:val="20"/>
          <w:lang w:val="en-GB"/>
        </w:rPr>
        <w:t>eNB</w:t>
      </w:r>
      <w:proofErr w:type="spellEnd"/>
      <w:r w:rsidR="00C2106A" w:rsidRPr="000706EB">
        <w:rPr>
          <w:rFonts w:ascii="Times New Roman" w:hAnsi="Times New Roman" w:cs="Times New Roman"/>
          <w:sz w:val="20"/>
          <w:szCs w:val="20"/>
          <w:lang w:val="en-GB"/>
        </w:rPr>
        <w:t xml:space="preserve"> has received an ACK </w:t>
      </w:r>
      <w:r w:rsidR="004932FF" w:rsidRPr="000706EB">
        <w:rPr>
          <w:rFonts w:ascii="Times New Roman" w:hAnsi="Times New Roman" w:cs="Times New Roman"/>
          <w:sz w:val="20"/>
          <w:szCs w:val="20"/>
          <w:lang w:val="en-GB"/>
        </w:rPr>
        <w:t>from the UE</w:t>
      </w:r>
      <w:r w:rsidR="0037064D">
        <w:rPr>
          <w:rFonts w:ascii="Times New Roman" w:hAnsi="Times New Roman" w:cs="Times New Roman"/>
          <w:sz w:val="20"/>
          <w:szCs w:val="20"/>
          <w:lang w:val="en-GB"/>
        </w:rPr>
        <w:t xml:space="preserve"> and schedules a new packet associated with the </w:t>
      </w:r>
      <w:r w:rsidR="002D3056">
        <w:rPr>
          <w:rFonts w:ascii="Times New Roman" w:hAnsi="Times New Roman" w:cs="Times New Roman"/>
          <w:sz w:val="20"/>
          <w:szCs w:val="20"/>
          <w:lang w:val="en-GB"/>
        </w:rPr>
        <w:t xml:space="preserve">same </w:t>
      </w:r>
      <w:r w:rsidR="0037064D">
        <w:rPr>
          <w:rFonts w:ascii="Times New Roman" w:hAnsi="Times New Roman" w:cs="Times New Roman"/>
          <w:sz w:val="20"/>
          <w:szCs w:val="20"/>
          <w:lang w:val="en-GB"/>
        </w:rPr>
        <w:t>HARQ process</w:t>
      </w:r>
      <w:r w:rsidR="004932FF" w:rsidRPr="000706EB">
        <w:rPr>
          <w:rFonts w:ascii="Times New Roman" w:hAnsi="Times New Roman" w:cs="Times New Roman"/>
          <w:sz w:val="20"/>
          <w:szCs w:val="20"/>
          <w:lang w:val="en-GB"/>
        </w:rPr>
        <w:t xml:space="preserve">. </w:t>
      </w:r>
      <w:r w:rsidR="00FA1E74" w:rsidRPr="000706EB">
        <w:rPr>
          <w:rFonts w:ascii="Times New Roman" w:hAnsi="Times New Roman" w:cs="Times New Roman"/>
          <w:sz w:val="20"/>
          <w:szCs w:val="20"/>
          <w:lang w:val="en-GB"/>
        </w:rPr>
        <w:t>The “</w:t>
      </w:r>
      <w:proofErr w:type="spellStart"/>
      <w:r w:rsidR="00FA1E74" w:rsidRPr="000706EB">
        <w:rPr>
          <w:rFonts w:ascii="Times New Roman" w:hAnsi="Times New Roman" w:cs="Times New Roman"/>
          <w:sz w:val="20"/>
          <w:szCs w:val="20"/>
          <w:lang w:val="en-GB"/>
        </w:rPr>
        <w:t>NewTx</w:t>
      </w:r>
      <w:proofErr w:type="spellEnd"/>
      <w:r w:rsidR="00FA1E74" w:rsidRPr="000706EB">
        <w:rPr>
          <w:rFonts w:ascii="Times New Roman" w:hAnsi="Times New Roman" w:cs="Times New Roman"/>
          <w:sz w:val="20"/>
          <w:szCs w:val="20"/>
          <w:lang w:val="en-GB"/>
        </w:rPr>
        <w:t>/</w:t>
      </w:r>
      <w:proofErr w:type="spellStart"/>
      <w:r w:rsidR="00FA1E74" w:rsidRPr="000706EB">
        <w:rPr>
          <w:rFonts w:ascii="Times New Roman" w:hAnsi="Times New Roman" w:cs="Times New Roman"/>
          <w:sz w:val="20"/>
          <w:szCs w:val="20"/>
          <w:lang w:val="en-GB"/>
        </w:rPr>
        <w:t>ReTx</w:t>
      </w:r>
      <w:proofErr w:type="spellEnd"/>
      <w:r w:rsidR="00FA1E74" w:rsidRPr="000706EB">
        <w:rPr>
          <w:rFonts w:ascii="Times New Roman" w:hAnsi="Times New Roman" w:cs="Times New Roman"/>
          <w:sz w:val="20"/>
          <w:szCs w:val="20"/>
          <w:lang w:val="en-GB"/>
        </w:rPr>
        <w:t xml:space="preserve">” indicator, on the other hand, to function meaningfully, </w:t>
      </w:r>
      <w:r w:rsidR="0009218B" w:rsidRPr="000706EB">
        <w:rPr>
          <w:rFonts w:ascii="Times New Roman" w:hAnsi="Times New Roman" w:cs="Times New Roman"/>
          <w:sz w:val="20"/>
          <w:szCs w:val="20"/>
          <w:lang w:val="en-GB"/>
        </w:rPr>
        <w:t>must</w:t>
      </w:r>
      <w:r w:rsidR="00FA1E74" w:rsidRPr="000706EB">
        <w:rPr>
          <w:rFonts w:ascii="Times New Roman" w:hAnsi="Times New Roman" w:cs="Times New Roman"/>
          <w:sz w:val="20"/>
          <w:szCs w:val="20"/>
          <w:lang w:val="en-GB"/>
        </w:rPr>
        <w:t xml:space="preserve"> </w:t>
      </w:r>
      <w:r w:rsidR="00333A93" w:rsidRPr="000706EB">
        <w:rPr>
          <w:rFonts w:ascii="Times New Roman" w:hAnsi="Times New Roman" w:cs="Times New Roman"/>
          <w:sz w:val="20"/>
          <w:szCs w:val="20"/>
          <w:lang w:val="en-GB"/>
        </w:rPr>
        <w:t>have the following features</w:t>
      </w:r>
      <w:r w:rsidR="00FA1E74" w:rsidRPr="000706EB">
        <w:rPr>
          <w:rFonts w:ascii="Times New Roman" w:hAnsi="Times New Roman" w:cs="Times New Roman"/>
          <w:sz w:val="20"/>
          <w:szCs w:val="20"/>
          <w:lang w:val="en-GB"/>
        </w:rPr>
        <w:t>:</w:t>
      </w:r>
      <w:r w:rsidR="00B55E70" w:rsidRPr="000706EB">
        <w:rPr>
          <w:rFonts w:ascii="Times New Roman" w:hAnsi="Times New Roman" w:cs="Times New Roman"/>
          <w:sz w:val="20"/>
          <w:szCs w:val="20"/>
          <w:lang w:val="en-GB"/>
        </w:rPr>
        <w:t xml:space="preserve"> </w:t>
      </w:r>
    </w:p>
    <w:p w14:paraId="69B9C4AA" w14:textId="65350C52" w:rsidR="00103A1C" w:rsidRPr="000706EB" w:rsidRDefault="00B55E70" w:rsidP="00103A1C">
      <w:pPr>
        <w:pStyle w:val="ListParagraph"/>
        <w:numPr>
          <w:ilvl w:val="0"/>
          <w:numId w:val="17"/>
        </w:numPr>
      </w:pPr>
      <w:r w:rsidRPr="000706EB">
        <w:t xml:space="preserve">It will start off with a </w:t>
      </w:r>
      <w:r w:rsidR="004569D7" w:rsidRPr="000706EB">
        <w:t>“</w:t>
      </w:r>
      <w:proofErr w:type="spellStart"/>
      <w:r w:rsidR="004569D7" w:rsidRPr="000706EB">
        <w:t>NewTx</w:t>
      </w:r>
      <w:proofErr w:type="spellEnd"/>
      <w:r w:rsidR="004569D7" w:rsidRPr="000706EB">
        <w:t>” packet on a HARQ process, and switch the same packet</w:t>
      </w:r>
      <w:r w:rsidR="000C7E0F" w:rsidRPr="000706EB">
        <w:t xml:space="preserve"> (and HARQ process)</w:t>
      </w:r>
      <w:r w:rsidR="004569D7" w:rsidRPr="000706EB">
        <w:t xml:space="preserve"> to the “</w:t>
      </w:r>
      <w:proofErr w:type="spellStart"/>
      <w:r w:rsidR="004569D7" w:rsidRPr="000706EB">
        <w:t>ReTx</w:t>
      </w:r>
      <w:proofErr w:type="spellEnd"/>
      <w:r w:rsidR="004569D7" w:rsidRPr="000706EB">
        <w:t xml:space="preserve">” queue </w:t>
      </w:r>
      <w:r w:rsidR="005C5612" w:rsidRPr="000706EB">
        <w:t xml:space="preserve">if and only if it has received a NACK from the </w:t>
      </w:r>
      <w:r w:rsidR="0037064D">
        <w:t>UE</w:t>
      </w:r>
      <w:r w:rsidR="005C5612" w:rsidRPr="000706EB">
        <w:t>;</w:t>
      </w:r>
    </w:p>
    <w:p w14:paraId="378A926D" w14:textId="77777777" w:rsidR="00103A1C" w:rsidRPr="000706EB" w:rsidRDefault="00103A1C" w:rsidP="00103A1C">
      <w:pPr>
        <w:pStyle w:val="ListParagraph"/>
        <w:numPr>
          <w:ilvl w:val="0"/>
          <w:numId w:val="17"/>
        </w:numPr>
      </w:pPr>
      <w:r w:rsidRPr="000706EB">
        <w:t>I</w:t>
      </w:r>
      <w:r w:rsidR="00982B41" w:rsidRPr="000706EB">
        <w:t>t will also only replace an existing “</w:t>
      </w:r>
      <w:proofErr w:type="spellStart"/>
      <w:r w:rsidR="00982B41" w:rsidRPr="000706EB">
        <w:t>ReTx</w:t>
      </w:r>
      <w:proofErr w:type="spellEnd"/>
      <w:r w:rsidR="00982B41" w:rsidRPr="000706EB">
        <w:t>” packet in a HARQ process</w:t>
      </w:r>
      <w:r w:rsidR="00721189" w:rsidRPr="000706EB">
        <w:t xml:space="preserve"> </w:t>
      </w:r>
      <w:r w:rsidR="00982B41" w:rsidRPr="000706EB">
        <w:t xml:space="preserve">with a </w:t>
      </w:r>
      <w:r w:rsidR="00470CE2" w:rsidRPr="000706EB">
        <w:t>“</w:t>
      </w:r>
      <w:proofErr w:type="spellStart"/>
      <w:r w:rsidR="00470CE2" w:rsidRPr="000706EB">
        <w:t>NewTx</w:t>
      </w:r>
      <w:proofErr w:type="spellEnd"/>
      <w:r w:rsidR="00470CE2" w:rsidRPr="000706EB">
        <w:t xml:space="preserve">” packet (and hence, </w:t>
      </w:r>
      <w:r w:rsidR="00772869" w:rsidRPr="000706EB">
        <w:t>move</w:t>
      </w:r>
      <w:r w:rsidR="00470CE2" w:rsidRPr="000706EB">
        <w:t xml:space="preserve"> this process to the “</w:t>
      </w:r>
      <w:proofErr w:type="spellStart"/>
      <w:r w:rsidR="00470CE2" w:rsidRPr="000706EB">
        <w:t>NewTx</w:t>
      </w:r>
      <w:proofErr w:type="spellEnd"/>
      <w:r w:rsidR="00470CE2" w:rsidRPr="000706EB">
        <w:t xml:space="preserve">” queue) if and only if </w:t>
      </w:r>
      <w:r w:rsidR="00AD1FFF" w:rsidRPr="000706EB">
        <w:t xml:space="preserve">the </w:t>
      </w:r>
      <w:proofErr w:type="spellStart"/>
      <w:r w:rsidR="00AD1FFF" w:rsidRPr="000706EB">
        <w:t>eNB</w:t>
      </w:r>
      <w:proofErr w:type="spellEnd"/>
      <w:r w:rsidR="00AD1FFF" w:rsidRPr="000706EB">
        <w:t xml:space="preserve"> receives an ACK from the UE.</w:t>
      </w:r>
    </w:p>
    <w:p w14:paraId="4F412047" w14:textId="1AA7F4C1" w:rsidR="00C848CF" w:rsidRPr="000706EB" w:rsidRDefault="00A66DB6" w:rsidP="00103A1C">
      <w:pPr>
        <w:pStyle w:val="ListParagraph"/>
        <w:numPr>
          <w:ilvl w:val="0"/>
          <w:numId w:val="17"/>
        </w:numPr>
      </w:pPr>
      <w:r w:rsidRPr="000706EB">
        <w:t xml:space="preserve">If the </w:t>
      </w:r>
      <w:proofErr w:type="spellStart"/>
      <w:r w:rsidRPr="000706EB">
        <w:t>eNB</w:t>
      </w:r>
      <w:proofErr w:type="spellEnd"/>
      <w:r w:rsidRPr="000706EB">
        <w:t xml:space="preserve"> does not receive </w:t>
      </w:r>
      <w:r w:rsidR="00AE2249" w:rsidRPr="000706EB">
        <w:t>any feedback (ACK/NACK) from the UE</w:t>
      </w:r>
      <w:r w:rsidR="000A6B3F" w:rsidRPr="000706EB">
        <w:t xml:space="preserve"> (we call this DTX)</w:t>
      </w:r>
      <w:r w:rsidR="00AE2249" w:rsidRPr="000706EB">
        <w:t>, it must assume that the UE did not receive the packet</w:t>
      </w:r>
      <w:r w:rsidR="00BB5A41" w:rsidRPr="000706EB">
        <w:t>, and hence it will not change the state of the HARQ process from “</w:t>
      </w:r>
      <w:proofErr w:type="spellStart"/>
      <w:r w:rsidR="00BB5A41" w:rsidRPr="000706EB">
        <w:t>NewTx</w:t>
      </w:r>
      <w:proofErr w:type="spellEnd"/>
      <w:r w:rsidR="00BB5A41" w:rsidRPr="000706EB">
        <w:t>”</w:t>
      </w:r>
      <w:r w:rsidR="00BB5A41" w:rsidRPr="000706EB">
        <w:sym w:font="Wingdings" w:char="F0E0"/>
      </w:r>
      <w:r w:rsidR="00BB5A41" w:rsidRPr="000706EB">
        <w:t>”</w:t>
      </w:r>
      <w:proofErr w:type="spellStart"/>
      <w:r w:rsidR="00BB5A41" w:rsidRPr="000706EB">
        <w:t>ReTx</w:t>
      </w:r>
      <w:proofErr w:type="spellEnd"/>
      <w:r w:rsidR="00BB5A41" w:rsidRPr="000706EB">
        <w:t>” and vice versa.</w:t>
      </w:r>
    </w:p>
    <w:p w14:paraId="0F019EEE" w14:textId="3FC4E2DF" w:rsidR="00662DFC" w:rsidRPr="000706EB" w:rsidRDefault="00662DFC" w:rsidP="00662DFC">
      <w:pPr>
        <w:rPr>
          <w:rFonts w:ascii="Times New Roman" w:hAnsi="Times New Roman" w:cs="Times New Roman"/>
          <w:sz w:val="20"/>
          <w:szCs w:val="20"/>
        </w:rPr>
      </w:pPr>
      <w:r w:rsidRPr="000706EB">
        <w:rPr>
          <w:rFonts w:ascii="Times New Roman" w:hAnsi="Times New Roman" w:cs="Times New Roman"/>
          <w:sz w:val="20"/>
          <w:szCs w:val="20"/>
        </w:rPr>
        <w:t xml:space="preserve">With the above in mind, let us </w:t>
      </w:r>
      <w:r w:rsidR="002D3056">
        <w:rPr>
          <w:rFonts w:ascii="Times New Roman" w:hAnsi="Times New Roman" w:cs="Times New Roman"/>
          <w:sz w:val="20"/>
          <w:szCs w:val="20"/>
        </w:rPr>
        <w:t>focus</w:t>
      </w:r>
      <w:r w:rsidR="002D3056" w:rsidRPr="000706EB">
        <w:rPr>
          <w:rFonts w:ascii="Times New Roman" w:hAnsi="Times New Roman" w:cs="Times New Roman"/>
          <w:sz w:val="20"/>
          <w:szCs w:val="20"/>
        </w:rPr>
        <w:t xml:space="preserve"> </w:t>
      </w:r>
      <w:r w:rsidRPr="000706EB">
        <w:rPr>
          <w:rFonts w:ascii="Times New Roman" w:hAnsi="Times New Roman" w:cs="Times New Roman"/>
          <w:sz w:val="20"/>
          <w:szCs w:val="20"/>
        </w:rPr>
        <w:t xml:space="preserve">into two </w:t>
      </w:r>
      <w:r w:rsidR="008A1E97" w:rsidRPr="000706EB">
        <w:rPr>
          <w:rFonts w:ascii="Times New Roman" w:hAnsi="Times New Roman" w:cs="Times New Roman"/>
          <w:sz w:val="20"/>
          <w:szCs w:val="20"/>
        </w:rPr>
        <w:t xml:space="preserve">control-channel </w:t>
      </w:r>
      <w:r w:rsidR="00804412">
        <w:rPr>
          <w:rFonts w:ascii="Times New Roman" w:hAnsi="Times New Roman" w:cs="Times New Roman"/>
          <w:sz w:val="20"/>
          <w:szCs w:val="20"/>
        </w:rPr>
        <w:t>detection</w:t>
      </w:r>
      <w:r w:rsidR="007E5815">
        <w:rPr>
          <w:rFonts w:ascii="Times New Roman" w:hAnsi="Times New Roman" w:cs="Times New Roman"/>
          <w:sz w:val="20"/>
          <w:szCs w:val="20"/>
        </w:rPr>
        <w:t>-</w:t>
      </w:r>
      <w:r w:rsidR="008A1E97" w:rsidRPr="000706EB">
        <w:rPr>
          <w:rFonts w:ascii="Times New Roman" w:hAnsi="Times New Roman" w:cs="Times New Roman"/>
          <w:sz w:val="20"/>
          <w:szCs w:val="20"/>
        </w:rPr>
        <w:t>error cases that may lead to inefficiencies and packet drops for the “</w:t>
      </w:r>
      <w:proofErr w:type="spellStart"/>
      <w:r w:rsidR="008A1E97" w:rsidRPr="000706EB">
        <w:rPr>
          <w:rFonts w:ascii="Times New Roman" w:hAnsi="Times New Roman" w:cs="Times New Roman"/>
          <w:sz w:val="20"/>
          <w:szCs w:val="20"/>
        </w:rPr>
        <w:t>NewTx</w:t>
      </w:r>
      <w:proofErr w:type="spellEnd"/>
      <w:r w:rsidR="008A1E97" w:rsidRPr="000706EB">
        <w:rPr>
          <w:rFonts w:ascii="Times New Roman" w:hAnsi="Times New Roman" w:cs="Times New Roman"/>
          <w:sz w:val="20"/>
          <w:szCs w:val="20"/>
        </w:rPr>
        <w:t>/</w:t>
      </w:r>
      <w:proofErr w:type="spellStart"/>
      <w:r w:rsidR="008A1E97" w:rsidRPr="000706EB">
        <w:rPr>
          <w:rFonts w:ascii="Times New Roman" w:hAnsi="Times New Roman" w:cs="Times New Roman"/>
          <w:sz w:val="20"/>
          <w:szCs w:val="20"/>
        </w:rPr>
        <w:t>ReTx</w:t>
      </w:r>
      <w:proofErr w:type="spellEnd"/>
      <w:r w:rsidR="008A1E97" w:rsidRPr="000706EB">
        <w:rPr>
          <w:rFonts w:ascii="Times New Roman" w:hAnsi="Times New Roman" w:cs="Times New Roman"/>
          <w:sz w:val="20"/>
          <w:szCs w:val="20"/>
        </w:rPr>
        <w:t>” scheme</w:t>
      </w:r>
      <w:r w:rsidR="00BF1F1C" w:rsidRPr="000706EB">
        <w:rPr>
          <w:rFonts w:ascii="Times New Roman" w:hAnsi="Times New Roman" w:cs="Times New Roman"/>
          <w:sz w:val="20"/>
          <w:szCs w:val="20"/>
        </w:rPr>
        <w:t>:</w:t>
      </w:r>
    </w:p>
    <w:p w14:paraId="702B96C7" w14:textId="0E0AD137" w:rsidR="00BF1F1C" w:rsidRPr="000706EB" w:rsidRDefault="00BF1F1C" w:rsidP="00BF1F1C">
      <w:pPr>
        <w:pStyle w:val="ListParagraph"/>
        <w:numPr>
          <w:ilvl w:val="0"/>
          <w:numId w:val="18"/>
        </w:numPr>
      </w:pPr>
      <w:r w:rsidRPr="000706EB">
        <w:rPr>
          <w:b/>
          <w:u w:val="single"/>
        </w:rPr>
        <w:t>ACK</w:t>
      </w:r>
      <w:r w:rsidRPr="000706EB">
        <w:rPr>
          <w:b/>
          <w:u w:val="single"/>
        </w:rPr>
        <w:sym w:font="Wingdings" w:char="F0E0"/>
      </w:r>
      <w:r w:rsidRPr="000706EB">
        <w:rPr>
          <w:b/>
          <w:u w:val="single"/>
        </w:rPr>
        <w:t>DTX error</w:t>
      </w:r>
      <w:r w:rsidRPr="000706EB">
        <w:t>: In this setting, the UE</w:t>
      </w:r>
      <w:r w:rsidR="00292BE0" w:rsidRPr="000706EB">
        <w:t xml:space="preserve"> successfully decodes MPDCCH and transmits an ACK, but the </w:t>
      </w:r>
      <w:proofErr w:type="spellStart"/>
      <w:r w:rsidR="00292BE0" w:rsidRPr="000706EB">
        <w:t>eNB</w:t>
      </w:r>
      <w:proofErr w:type="spellEnd"/>
      <w:r w:rsidR="00292BE0" w:rsidRPr="000706EB">
        <w:t xml:space="preserve"> fails to receive it. </w:t>
      </w:r>
      <w:r w:rsidR="00F92C78" w:rsidRPr="000706EB">
        <w:t>By the definition above (in point 3)</w:t>
      </w:r>
      <w:r w:rsidR="00A75012">
        <w:t xml:space="preserve"> the</w:t>
      </w:r>
      <w:r w:rsidR="005D138D" w:rsidRPr="000706EB">
        <w:t xml:space="preserve"> </w:t>
      </w:r>
      <w:proofErr w:type="spellStart"/>
      <w:r w:rsidR="005D138D" w:rsidRPr="000706EB">
        <w:t>eNB</w:t>
      </w:r>
      <w:proofErr w:type="spellEnd"/>
      <w:r w:rsidR="005D138D" w:rsidRPr="000706EB">
        <w:t xml:space="preserve"> does not know what caused this DTX, and will retransmit the same packe</w:t>
      </w:r>
      <w:r w:rsidR="004E36E9" w:rsidRPr="000706EB">
        <w:t>t again, as a “</w:t>
      </w:r>
      <w:proofErr w:type="spellStart"/>
      <w:r w:rsidR="004E36E9" w:rsidRPr="000706EB">
        <w:t>NewTx</w:t>
      </w:r>
      <w:proofErr w:type="spellEnd"/>
      <w:r w:rsidR="004E36E9" w:rsidRPr="000706EB">
        <w:t>” packet still. The UE is anyway expecting a “</w:t>
      </w:r>
      <w:proofErr w:type="spellStart"/>
      <w:r w:rsidR="004E36E9" w:rsidRPr="000706EB">
        <w:t>NewTx</w:t>
      </w:r>
      <w:proofErr w:type="spellEnd"/>
      <w:r w:rsidR="004E36E9" w:rsidRPr="000706EB">
        <w:t xml:space="preserve">” </w:t>
      </w:r>
      <w:r w:rsidR="00517484" w:rsidRPr="000706EB">
        <w:t>packet and</w:t>
      </w:r>
      <w:r w:rsidR="004E36E9" w:rsidRPr="000706EB">
        <w:t xml:space="preserve"> will again decode the same packet and send it to higher layers</w:t>
      </w:r>
      <w:r w:rsidR="00AD13F1" w:rsidRPr="000706EB">
        <w:t>—</w:t>
      </w:r>
      <w:r w:rsidR="001B5A58">
        <w:t xml:space="preserve">in contrast, </w:t>
      </w:r>
      <w:r w:rsidR="00AD13F1" w:rsidRPr="000706EB">
        <w:t xml:space="preserve">with the classical NDI toggle, it would deduce from the </w:t>
      </w:r>
      <w:r w:rsidR="00906197" w:rsidRPr="000706EB">
        <w:t xml:space="preserve">untoggled NDI bit that the </w:t>
      </w:r>
      <w:proofErr w:type="spellStart"/>
      <w:r w:rsidR="00906197" w:rsidRPr="000706EB">
        <w:t>eNB</w:t>
      </w:r>
      <w:proofErr w:type="spellEnd"/>
      <w:r w:rsidR="00906197" w:rsidRPr="000706EB">
        <w:t xml:space="preserve"> had a DTX, and will simply ignore decoding this packet, which it can’t deduce in the “</w:t>
      </w:r>
      <w:proofErr w:type="spellStart"/>
      <w:r w:rsidR="00906197" w:rsidRPr="000706EB">
        <w:t>NewTx</w:t>
      </w:r>
      <w:proofErr w:type="spellEnd"/>
      <w:r w:rsidR="00906197" w:rsidRPr="000706EB">
        <w:t>/</w:t>
      </w:r>
      <w:proofErr w:type="spellStart"/>
      <w:r w:rsidR="00906197" w:rsidRPr="000706EB">
        <w:t>ReTx</w:t>
      </w:r>
      <w:proofErr w:type="spellEnd"/>
      <w:r w:rsidR="00906197" w:rsidRPr="000706EB">
        <w:t xml:space="preserve">” </w:t>
      </w:r>
      <w:r w:rsidR="00E10A2D" w:rsidRPr="000706EB">
        <w:t>signalling</w:t>
      </w:r>
      <w:r w:rsidR="007B01FD">
        <w:t xml:space="preserve"> framework</w:t>
      </w:r>
      <w:r w:rsidR="00E10A2D" w:rsidRPr="000706EB">
        <w:t>. This will burn unnecessary UE power,</w:t>
      </w:r>
      <w:r w:rsidR="0037064D">
        <w:t xml:space="preserve"> use extra transmit resources in case the second packet needs to be retransmitted,</w:t>
      </w:r>
      <w:r w:rsidR="00E10A2D" w:rsidRPr="000706EB">
        <w:t xml:space="preserve"> and require RLC and above layers to remove redundancies.</w:t>
      </w:r>
    </w:p>
    <w:p w14:paraId="28913C81" w14:textId="6518F0A1" w:rsidR="00C87CE5" w:rsidRDefault="005A79ED" w:rsidP="00C87CE5">
      <w:pPr>
        <w:pStyle w:val="ListParagraph"/>
        <w:numPr>
          <w:ilvl w:val="0"/>
          <w:numId w:val="18"/>
        </w:numPr>
      </w:pPr>
      <w:r w:rsidRPr="00C87CE5">
        <w:rPr>
          <w:b/>
          <w:u w:val="single"/>
        </w:rPr>
        <w:t>DTX</w:t>
      </w:r>
      <w:r w:rsidRPr="000706EB">
        <w:rPr>
          <w:b/>
          <w:u w:val="single"/>
        </w:rPr>
        <w:sym w:font="Wingdings" w:char="F0E0"/>
      </w:r>
      <w:r w:rsidRPr="00C87CE5">
        <w:rPr>
          <w:b/>
          <w:u w:val="single"/>
        </w:rPr>
        <w:t>NACK error</w:t>
      </w:r>
      <w:r w:rsidR="00672E22" w:rsidRPr="00C87CE5">
        <w:rPr>
          <w:b/>
          <w:u w:val="single"/>
        </w:rPr>
        <w:t xml:space="preserve"> </w:t>
      </w:r>
      <w:r w:rsidR="00C85996" w:rsidRPr="00C87CE5">
        <w:rPr>
          <w:b/>
          <w:u w:val="single"/>
        </w:rPr>
        <w:t>in</w:t>
      </w:r>
      <w:r w:rsidR="00672E22" w:rsidRPr="00C87CE5">
        <w:rPr>
          <w:b/>
          <w:u w:val="single"/>
        </w:rPr>
        <w:t xml:space="preserve"> a “</w:t>
      </w:r>
      <w:proofErr w:type="spellStart"/>
      <w:r w:rsidR="00672E22" w:rsidRPr="00C87CE5">
        <w:rPr>
          <w:b/>
          <w:u w:val="single"/>
        </w:rPr>
        <w:t>NewTx</w:t>
      </w:r>
      <w:proofErr w:type="spellEnd"/>
      <w:r w:rsidR="00672E22" w:rsidRPr="00C87CE5">
        <w:rPr>
          <w:b/>
          <w:u w:val="single"/>
        </w:rPr>
        <w:t>” transmission</w:t>
      </w:r>
      <w:r w:rsidRPr="000706EB">
        <w:t xml:space="preserve">: </w:t>
      </w:r>
      <w:r w:rsidR="00517484" w:rsidRPr="000706EB">
        <w:t>In this setting,</w:t>
      </w:r>
      <w:r w:rsidR="000873EC" w:rsidRPr="000706EB">
        <w:t xml:space="preserve"> </w:t>
      </w:r>
      <w:r w:rsidR="00251C6B" w:rsidRPr="000706EB">
        <w:t>the UE is expecting a “</w:t>
      </w:r>
      <w:proofErr w:type="spellStart"/>
      <w:r w:rsidR="00251C6B" w:rsidRPr="000706EB">
        <w:t>NewTx</w:t>
      </w:r>
      <w:proofErr w:type="spellEnd"/>
      <w:r w:rsidR="00251C6B" w:rsidRPr="000706EB">
        <w:t xml:space="preserve">” transmission but MPDCCH decoding fails. Moreover, the DTX is erroneously received as a NACK by the </w:t>
      </w:r>
      <w:proofErr w:type="spellStart"/>
      <w:r w:rsidR="00251C6B" w:rsidRPr="000706EB">
        <w:t>eNB</w:t>
      </w:r>
      <w:proofErr w:type="spellEnd"/>
      <w:r w:rsidR="00251C6B" w:rsidRPr="000706EB">
        <w:t xml:space="preserve"> due to </w:t>
      </w:r>
      <w:r w:rsidR="00EA141C" w:rsidRPr="000706EB">
        <w:t xml:space="preserve">PUCCH decoding errors. As described above, upon receiving a NACK, </w:t>
      </w:r>
      <w:r w:rsidR="00553905" w:rsidRPr="000706EB">
        <w:t xml:space="preserve">the </w:t>
      </w:r>
      <w:proofErr w:type="spellStart"/>
      <w:r w:rsidR="00553905" w:rsidRPr="000706EB">
        <w:t>eNB</w:t>
      </w:r>
      <w:proofErr w:type="spellEnd"/>
      <w:r w:rsidR="00553905" w:rsidRPr="000706EB">
        <w:t xml:space="preserve"> </w:t>
      </w:r>
      <w:r w:rsidR="00557556" w:rsidRPr="000706EB">
        <w:t>must</w:t>
      </w:r>
      <w:r w:rsidR="00553905" w:rsidRPr="000706EB">
        <w:t xml:space="preserve"> switch the packet to a “</w:t>
      </w:r>
      <w:proofErr w:type="spellStart"/>
      <w:r w:rsidR="00553905" w:rsidRPr="000706EB">
        <w:t>ReTx</w:t>
      </w:r>
      <w:proofErr w:type="spellEnd"/>
      <w:r w:rsidR="00553905" w:rsidRPr="000706EB">
        <w:t>” state and send it to the appropriate queue—if it did not</w:t>
      </w:r>
      <w:r w:rsidR="00AB30C8" w:rsidRPr="000706EB">
        <w:t xml:space="preserve"> do so upon a NACK, it is </w:t>
      </w:r>
      <w:r w:rsidR="002D3056">
        <w:t>equivalent</w:t>
      </w:r>
      <w:r w:rsidR="002D3056" w:rsidRPr="000706EB">
        <w:t xml:space="preserve"> </w:t>
      </w:r>
      <w:r w:rsidR="00AB30C8" w:rsidRPr="000706EB">
        <w:t>to not supporting HARQ in the first place</w:t>
      </w:r>
      <w:r w:rsidR="00906CE6" w:rsidRPr="000706EB">
        <w:t>. As a result, the UE that is expecting a “</w:t>
      </w:r>
      <w:proofErr w:type="spellStart"/>
      <w:r w:rsidR="00906CE6" w:rsidRPr="000706EB">
        <w:t>NewTx</w:t>
      </w:r>
      <w:proofErr w:type="spellEnd"/>
      <w:r w:rsidR="00906CE6" w:rsidRPr="000706EB">
        <w:t xml:space="preserve">”, will receive </w:t>
      </w:r>
      <w:r w:rsidR="00751F5A">
        <w:t>the</w:t>
      </w:r>
      <w:r w:rsidR="003031B5" w:rsidRPr="000706EB">
        <w:t xml:space="preserve"> new packet as “</w:t>
      </w:r>
      <w:proofErr w:type="spellStart"/>
      <w:r w:rsidR="003031B5" w:rsidRPr="000706EB">
        <w:t>ReTx</w:t>
      </w:r>
      <w:proofErr w:type="spellEnd"/>
      <w:r w:rsidR="003031B5" w:rsidRPr="000706EB">
        <w:t xml:space="preserve">”, and hence discard it, assuming the </w:t>
      </w:r>
      <w:proofErr w:type="spellStart"/>
      <w:r w:rsidR="003031B5" w:rsidRPr="000706EB">
        <w:t>eNB</w:t>
      </w:r>
      <w:proofErr w:type="spellEnd"/>
      <w:r w:rsidR="003031B5" w:rsidRPr="000706EB">
        <w:t xml:space="preserve"> sent the previous packet again. This will lead to a PHY layer packet drop, </w:t>
      </w:r>
      <w:r w:rsidR="00FB1D8A" w:rsidRPr="000706EB">
        <w:t xml:space="preserve">and subsequent RLC recovery will be </w:t>
      </w:r>
      <w:r w:rsidR="002D3056">
        <w:t>needed</w:t>
      </w:r>
      <w:r w:rsidR="00FB1D8A" w:rsidRPr="000706EB">
        <w:t xml:space="preserve">. </w:t>
      </w:r>
      <w:r w:rsidR="00074740" w:rsidRPr="000706EB">
        <w:t xml:space="preserve">The classical NDI </w:t>
      </w:r>
      <w:r w:rsidR="00E65E82" w:rsidRPr="000706EB">
        <w:t>protects against this</w:t>
      </w:r>
      <w:r w:rsidR="00B821C6" w:rsidRPr="000706EB">
        <w:t>—upon subsequent reception</w:t>
      </w:r>
      <w:r w:rsidR="009B507B" w:rsidRPr="000706EB">
        <w:t xml:space="preserve"> at UE, it will see the bit toggled w.r.t its previous reception, enabling it to </w:t>
      </w:r>
      <w:r w:rsidR="001D7378" w:rsidRPr="000706EB">
        <w:t>deduce that a new packet has been sent</w:t>
      </w:r>
      <w:r w:rsidR="009153CC" w:rsidRPr="000706EB">
        <w:t>.</w:t>
      </w:r>
    </w:p>
    <w:p w14:paraId="4794559F" w14:textId="77777777" w:rsidR="00C87CE5" w:rsidRPr="000706EB" w:rsidRDefault="00C87CE5" w:rsidP="00C87CE5">
      <w:pPr>
        <w:pStyle w:val="ListParagraph"/>
      </w:pPr>
    </w:p>
    <w:p w14:paraId="002D920F" w14:textId="0291A8AD" w:rsidR="000C20A2" w:rsidRPr="000706EB" w:rsidRDefault="000C20A2" w:rsidP="000C20A2">
      <w:pPr>
        <w:rPr>
          <w:rFonts w:ascii="Times New Roman" w:hAnsi="Times New Roman" w:cs="Times New Roman"/>
          <w:sz w:val="20"/>
          <w:szCs w:val="20"/>
        </w:rPr>
      </w:pPr>
      <w:r w:rsidRPr="000706EB">
        <w:rPr>
          <w:rFonts w:ascii="Times New Roman" w:hAnsi="Times New Roman" w:cs="Times New Roman"/>
          <w:sz w:val="20"/>
          <w:szCs w:val="20"/>
        </w:rPr>
        <w:t xml:space="preserve">A summary of control channel detection errors and their effects </w:t>
      </w:r>
      <w:r w:rsidR="00D74DC9" w:rsidRPr="000706EB">
        <w:rPr>
          <w:rFonts w:ascii="Times New Roman" w:hAnsi="Times New Roman" w:cs="Times New Roman"/>
          <w:sz w:val="20"/>
          <w:szCs w:val="20"/>
        </w:rPr>
        <w:t>are</w:t>
      </w:r>
      <w:r w:rsidRPr="000706EB">
        <w:rPr>
          <w:rFonts w:ascii="Times New Roman" w:hAnsi="Times New Roman" w:cs="Times New Roman"/>
          <w:sz w:val="20"/>
          <w:szCs w:val="20"/>
        </w:rPr>
        <w:t xml:space="preserve"> provided below:</w:t>
      </w:r>
    </w:p>
    <w:tbl>
      <w:tblPr>
        <w:tblW w:w="0" w:type="auto"/>
        <w:tblCellMar>
          <w:left w:w="0" w:type="dxa"/>
          <w:right w:w="0" w:type="dxa"/>
        </w:tblCellMar>
        <w:tblLook w:val="04A0" w:firstRow="1" w:lastRow="0" w:firstColumn="1" w:lastColumn="0" w:noHBand="0" w:noVBand="1"/>
      </w:tblPr>
      <w:tblGrid>
        <w:gridCol w:w="3116"/>
        <w:gridCol w:w="3117"/>
        <w:gridCol w:w="3117"/>
      </w:tblGrid>
      <w:tr w:rsidR="00D74DC9" w:rsidRPr="000706EB" w14:paraId="391676E6" w14:textId="77777777" w:rsidTr="009D6E9D">
        <w:tc>
          <w:tcPr>
            <w:tcW w:w="3116"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top w:w="0" w:type="dxa"/>
              <w:left w:w="108" w:type="dxa"/>
              <w:bottom w:w="0" w:type="dxa"/>
              <w:right w:w="108" w:type="dxa"/>
            </w:tcMar>
            <w:hideMark/>
          </w:tcPr>
          <w:p w14:paraId="0E5A27ED" w14:textId="6612F7FA" w:rsidR="00D74DC9" w:rsidRPr="000706EB" w:rsidRDefault="00D74DC9" w:rsidP="00EB342F">
            <w:pPr>
              <w:jc w:val="center"/>
              <w:rPr>
                <w:rFonts w:ascii="Times New Roman" w:hAnsi="Times New Roman" w:cs="Times New Roman"/>
                <w:b/>
                <w:sz w:val="20"/>
                <w:szCs w:val="20"/>
              </w:rPr>
            </w:pPr>
            <w:r w:rsidRPr="000706EB">
              <w:rPr>
                <w:rFonts w:ascii="Times New Roman" w:hAnsi="Times New Roman" w:cs="Times New Roman"/>
                <w:b/>
                <w:sz w:val="20"/>
                <w:szCs w:val="20"/>
              </w:rPr>
              <w:t xml:space="preserve">Control channel </w:t>
            </w:r>
            <w:r w:rsidR="00EB342F" w:rsidRPr="000706EB">
              <w:rPr>
                <w:rFonts w:ascii="Times New Roman" w:hAnsi="Times New Roman" w:cs="Times New Roman"/>
                <w:b/>
                <w:sz w:val="20"/>
                <w:szCs w:val="20"/>
              </w:rPr>
              <w:t>detection e</w:t>
            </w:r>
            <w:r w:rsidRPr="000706EB">
              <w:rPr>
                <w:rFonts w:ascii="Times New Roman" w:hAnsi="Times New Roman" w:cs="Times New Roman"/>
                <w:b/>
                <w:sz w:val="20"/>
                <w:szCs w:val="20"/>
              </w:rPr>
              <w:t>rror</w:t>
            </w:r>
          </w:p>
        </w:tc>
        <w:tc>
          <w:tcPr>
            <w:tcW w:w="3117" w:type="dxa"/>
            <w:tcBorders>
              <w:top w:val="single" w:sz="8" w:space="0" w:color="auto"/>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hideMark/>
          </w:tcPr>
          <w:p w14:paraId="33BA7768" w14:textId="0825E583" w:rsidR="00D74DC9" w:rsidRPr="000706EB" w:rsidRDefault="00590E6A" w:rsidP="00EB342F">
            <w:pPr>
              <w:jc w:val="center"/>
              <w:rPr>
                <w:rFonts w:ascii="Times New Roman" w:hAnsi="Times New Roman" w:cs="Times New Roman"/>
                <w:b/>
                <w:sz w:val="20"/>
                <w:szCs w:val="20"/>
              </w:rPr>
            </w:pPr>
            <w:r w:rsidRPr="000706EB">
              <w:rPr>
                <w:rFonts w:ascii="Times New Roman" w:hAnsi="Times New Roman" w:cs="Times New Roman"/>
                <w:b/>
                <w:sz w:val="20"/>
                <w:szCs w:val="20"/>
              </w:rPr>
              <w:t xml:space="preserve">Worst </w:t>
            </w:r>
            <w:r w:rsidR="00EB342F" w:rsidRPr="000706EB">
              <w:rPr>
                <w:rFonts w:ascii="Times New Roman" w:hAnsi="Times New Roman" w:cs="Times New Roman"/>
                <w:b/>
                <w:sz w:val="20"/>
                <w:szCs w:val="20"/>
              </w:rPr>
              <w:t xml:space="preserve">Effect with classical </w:t>
            </w:r>
            <w:r w:rsidR="00D74DC9" w:rsidRPr="000706EB">
              <w:rPr>
                <w:rFonts w:ascii="Times New Roman" w:hAnsi="Times New Roman" w:cs="Times New Roman"/>
                <w:b/>
                <w:sz w:val="20"/>
                <w:szCs w:val="20"/>
              </w:rPr>
              <w:t>NDI</w:t>
            </w:r>
          </w:p>
        </w:tc>
        <w:tc>
          <w:tcPr>
            <w:tcW w:w="3117" w:type="dxa"/>
            <w:tcBorders>
              <w:top w:val="single" w:sz="8" w:space="0" w:color="auto"/>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hideMark/>
          </w:tcPr>
          <w:p w14:paraId="13838F20" w14:textId="623DF406" w:rsidR="00D74DC9" w:rsidRPr="000706EB" w:rsidRDefault="00590E6A" w:rsidP="00EB342F">
            <w:pPr>
              <w:jc w:val="center"/>
              <w:rPr>
                <w:rFonts w:ascii="Times New Roman" w:hAnsi="Times New Roman" w:cs="Times New Roman"/>
                <w:b/>
                <w:sz w:val="20"/>
                <w:szCs w:val="20"/>
              </w:rPr>
            </w:pPr>
            <w:r w:rsidRPr="000706EB">
              <w:rPr>
                <w:rFonts w:ascii="Times New Roman" w:hAnsi="Times New Roman" w:cs="Times New Roman"/>
                <w:b/>
                <w:sz w:val="20"/>
                <w:szCs w:val="20"/>
              </w:rPr>
              <w:t xml:space="preserve">Worst </w:t>
            </w:r>
            <w:r w:rsidR="00EB342F" w:rsidRPr="000706EB">
              <w:rPr>
                <w:rFonts w:ascii="Times New Roman" w:hAnsi="Times New Roman" w:cs="Times New Roman"/>
                <w:b/>
                <w:sz w:val="20"/>
                <w:szCs w:val="20"/>
              </w:rPr>
              <w:t>Effect with “</w:t>
            </w:r>
            <w:proofErr w:type="spellStart"/>
            <w:r w:rsidR="00EB342F" w:rsidRPr="000706EB">
              <w:rPr>
                <w:rFonts w:ascii="Times New Roman" w:hAnsi="Times New Roman" w:cs="Times New Roman"/>
                <w:b/>
                <w:sz w:val="20"/>
                <w:szCs w:val="20"/>
              </w:rPr>
              <w:t>NewTx</w:t>
            </w:r>
            <w:proofErr w:type="spellEnd"/>
            <w:r w:rsidR="00EB342F" w:rsidRPr="000706EB">
              <w:rPr>
                <w:rFonts w:ascii="Times New Roman" w:hAnsi="Times New Roman" w:cs="Times New Roman"/>
                <w:b/>
                <w:sz w:val="20"/>
                <w:szCs w:val="20"/>
              </w:rPr>
              <w:t>/</w:t>
            </w:r>
            <w:proofErr w:type="spellStart"/>
            <w:r w:rsidR="00EB342F" w:rsidRPr="000706EB">
              <w:rPr>
                <w:rFonts w:ascii="Times New Roman" w:hAnsi="Times New Roman" w:cs="Times New Roman"/>
                <w:b/>
                <w:sz w:val="20"/>
                <w:szCs w:val="20"/>
              </w:rPr>
              <w:t>ReTx</w:t>
            </w:r>
            <w:proofErr w:type="spellEnd"/>
            <w:r w:rsidR="00EB342F" w:rsidRPr="000706EB">
              <w:rPr>
                <w:rFonts w:ascii="Times New Roman" w:hAnsi="Times New Roman" w:cs="Times New Roman"/>
                <w:b/>
                <w:sz w:val="20"/>
                <w:szCs w:val="20"/>
              </w:rPr>
              <w:t>”</w:t>
            </w:r>
          </w:p>
        </w:tc>
      </w:tr>
      <w:tr w:rsidR="00D74DC9" w:rsidRPr="000706EB" w14:paraId="2C05C38B" w14:textId="77777777" w:rsidTr="00D74DC9">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DC18D7" w14:textId="5D2F7C0E"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t>ACK</w:t>
            </w:r>
            <w:r w:rsidR="00657F4F" w:rsidRPr="000706EB">
              <w:rPr>
                <w:rFonts w:ascii="Times New Roman" w:hAnsi="Times New Roman" w:cs="Times New Roman"/>
                <w:sz w:val="20"/>
                <w:szCs w:val="20"/>
              </w:rPr>
              <w:sym w:font="Wingdings" w:char="F0E0"/>
            </w:r>
            <w:r w:rsidRPr="000706EB">
              <w:rPr>
                <w:rFonts w:ascii="Times New Roman" w:hAnsi="Times New Roman" w:cs="Times New Roman"/>
                <w:sz w:val="20"/>
                <w:szCs w:val="20"/>
              </w:rPr>
              <w:t>NACK</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6FB1CE4A" w14:textId="33A3E06A" w:rsidR="00D74DC9" w:rsidRPr="000706EB" w:rsidRDefault="00524168" w:rsidP="00EB342F">
            <w:pPr>
              <w:jc w:val="center"/>
              <w:rPr>
                <w:rFonts w:ascii="Times New Roman" w:hAnsi="Times New Roman" w:cs="Times New Roman"/>
                <w:sz w:val="20"/>
                <w:szCs w:val="20"/>
              </w:rPr>
            </w:pPr>
            <w:r w:rsidRPr="000706EB">
              <w:rPr>
                <w:rFonts w:ascii="Times New Roman" w:hAnsi="Times New Roman" w:cs="Times New Roman"/>
                <w:sz w:val="20"/>
                <w:szCs w:val="20"/>
              </w:rPr>
              <w:t>L</w:t>
            </w:r>
            <w:r w:rsidR="00D74DC9" w:rsidRPr="000706EB">
              <w:rPr>
                <w:rFonts w:ascii="Times New Roman" w:hAnsi="Times New Roman" w:cs="Times New Roman"/>
                <w:sz w:val="20"/>
                <w:szCs w:val="20"/>
              </w:rPr>
              <w:t>oss of efficiency + quick recover</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1343D317" w14:textId="6C89D2F5" w:rsidR="00D74DC9" w:rsidRPr="000706EB" w:rsidRDefault="00524168" w:rsidP="00EB342F">
            <w:pPr>
              <w:jc w:val="center"/>
              <w:rPr>
                <w:rFonts w:ascii="Times New Roman" w:hAnsi="Times New Roman" w:cs="Times New Roman"/>
                <w:sz w:val="20"/>
                <w:szCs w:val="20"/>
              </w:rPr>
            </w:pPr>
            <w:r w:rsidRPr="000706EB">
              <w:rPr>
                <w:rFonts w:ascii="Times New Roman" w:hAnsi="Times New Roman" w:cs="Times New Roman"/>
                <w:sz w:val="20"/>
                <w:szCs w:val="20"/>
              </w:rPr>
              <w:t>L</w:t>
            </w:r>
            <w:r w:rsidR="00D74DC9" w:rsidRPr="000706EB">
              <w:rPr>
                <w:rFonts w:ascii="Times New Roman" w:hAnsi="Times New Roman" w:cs="Times New Roman"/>
                <w:sz w:val="20"/>
                <w:szCs w:val="20"/>
              </w:rPr>
              <w:t>oss of efficiency + quick recover</w:t>
            </w:r>
          </w:p>
        </w:tc>
      </w:tr>
      <w:tr w:rsidR="00D74DC9" w:rsidRPr="000706EB" w14:paraId="2DB4C9B6" w14:textId="77777777" w:rsidTr="00D74DC9">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2B6916" w14:textId="4D4A87F3"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t>NACK</w:t>
            </w:r>
            <w:r w:rsidR="00657F4F" w:rsidRPr="000706EB">
              <w:rPr>
                <w:rFonts w:ascii="Times New Roman" w:hAnsi="Times New Roman" w:cs="Times New Roman"/>
                <w:sz w:val="20"/>
                <w:szCs w:val="20"/>
              </w:rPr>
              <w:sym w:font="Wingdings" w:char="F0E0"/>
            </w:r>
            <w:r w:rsidRPr="000706EB">
              <w:rPr>
                <w:rFonts w:ascii="Times New Roman" w:hAnsi="Times New Roman" w:cs="Times New Roman"/>
                <w:sz w:val="20"/>
                <w:szCs w:val="20"/>
              </w:rPr>
              <w:t>ACK (low prob</w:t>
            </w:r>
            <w:r w:rsidR="00657F4F" w:rsidRPr="000706EB">
              <w:rPr>
                <w:rFonts w:ascii="Times New Roman" w:hAnsi="Times New Roman" w:cs="Times New Roman"/>
                <w:sz w:val="20"/>
                <w:szCs w:val="20"/>
              </w:rPr>
              <w:t>ability</w:t>
            </w:r>
            <w:r w:rsidRPr="000706EB">
              <w:rPr>
                <w:rFonts w:ascii="Times New Roman" w:hAnsi="Times New Roman" w:cs="Times New Roman"/>
                <w:sz w:val="20"/>
                <w:szCs w:val="20"/>
              </w:rPr>
              <w:t>)</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406B56AC" w14:textId="15C4A3E1"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t>Packet lost in PHY layer (</w:t>
            </w:r>
            <w:r w:rsidR="009A19A7">
              <w:rPr>
                <w:rFonts w:ascii="Times New Roman" w:hAnsi="Times New Roman" w:cs="Times New Roman"/>
                <w:sz w:val="20"/>
                <w:szCs w:val="20"/>
              </w:rPr>
              <w:t xml:space="preserve">need </w:t>
            </w:r>
            <w:r w:rsidRPr="000706EB">
              <w:rPr>
                <w:rFonts w:ascii="Times New Roman" w:hAnsi="Times New Roman" w:cs="Times New Roman"/>
                <w:sz w:val="20"/>
                <w:szCs w:val="20"/>
              </w:rPr>
              <w:t>RLC recovery)</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70E8CAB1" w14:textId="22A01372"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t>Packet lost in PHY layer (</w:t>
            </w:r>
            <w:r w:rsidR="009A19A7">
              <w:rPr>
                <w:rFonts w:ascii="Times New Roman" w:hAnsi="Times New Roman" w:cs="Times New Roman"/>
                <w:sz w:val="20"/>
                <w:szCs w:val="20"/>
              </w:rPr>
              <w:t xml:space="preserve">need </w:t>
            </w:r>
            <w:r w:rsidRPr="000706EB">
              <w:rPr>
                <w:rFonts w:ascii="Times New Roman" w:hAnsi="Times New Roman" w:cs="Times New Roman"/>
                <w:sz w:val="20"/>
                <w:szCs w:val="20"/>
              </w:rPr>
              <w:t>RLC recovery)</w:t>
            </w:r>
          </w:p>
        </w:tc>
      </w:tr>
      <w:tr w:rsidR="00D74DC9" w:rsidRPr="000706EB" w14:paraId="7EF8425A" w14:textId="77777777" w:rsidTr="00D74DC9">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AB03B1" w14:textId="67C5A2AC"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t>ACK</w:t>
            </w:r>
            <w:r w:rsidR="00657F4F" w:rsidRPr="000706EB">
              <w:rPr>
                <w:rFonts w:ascii="Times New Roman" w:hAnsi="Times New Roman" w:cs="Times New Roman"/>
                <w:sz w:val="20"/>
                <w:szCs w:val="20"/>
              </w:rPr>
              <w:sym w:font="Wingdings" w:char="F0E0"/>
            </w:r>
            <w:r w:rsidRPr="000706EB">
              <w:rPr>
                <w:rFonts w:ascii="Times New Roman" w:hAnsi="Times New Roman" w:cs="Times New Roman"/>
                <w:sz w:val="20"/>
                <w:szCs w:val="20"/>
              </w:rPr>
              <w:t>DTX</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3AB95619" w14:textId="609452F8" w:rsidR="00D74DC9" w:rsidRPr="000706EB" w:rsidRDefault="00524168" w:rsidP="00EB342F">
            <w:pPr>
              <w:jc w:val="center"/>
              <w:rPr>
                <w:rFonts w:ascii="Times New Roman" w:hAnsi="Times New Roman" w:cs="Times New Roman"/>
                <w:sz w:val="20"/>
                <w:szCs w:val="20"/>
              </w:rPr>
            </w:pPr>
            <w:r w:rsidRPr="000706EB">
              <w:rPr>
                <w:rFonts w:ascii="Times New Roman" w:hAnsi="Times New Roman" w:cs="Times New Roman"/>
                <w:sz w:val="20"/>
                <w:szCs w:val="20"/>
              </w:rPr>
              <w:t>L</w:t>
            </w:r>
            <w:r w:rsidR="00D74DC9" w:rsidRPr="000706EB">
              <w:rPr>
                <w:rFonts w:ascii="Times New Roman" w:hAnsi="Times New Roman" w:cs="Times New Roman"/>
                <w:sz w:val="20"/>
                <w:szCs w:val="20"/>
              </w:rPr>
              <w:t>oss of efficiency + quick recovery</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7328CAC8" w14:textId="02F8A6BB" w:rsidR="00D74DC9" w:rsidRPr="000706EB" w:rsidRDefault="00524168" w:rsidP="00EB342F">
            <w:pPr>
              <w:jc w:val="center"/>
              <w:rPr>
                <w:rFonts w:ascii="Times New Roman" w:hAnsi="Times New Roman" w:cs="Times New Roman"/>
                <w:sz w:val="20"/>
                <w:szCs w:val="20"/>
              </w:rPr>
            </w:pPr>
            <w:r w:rsidRPr="000706EB">
              <w:rPr>
                <w:rFonts w:ascii="Times New Roman" w:hAnsi="Times New Roman" w:cs="Times New Roman"/>
                <w:color w:val="FF0000"/>
                <w:sz w:val="20"/>
                <w:szCs w:val="20"/>
              </w:rPr>
              <w:t>L</w:t>
            </w:r>
            <w:r w:rsidR="00D74DC9" w:rsidRPr="000706EB">
              <w:rPr>
                <w:rFonts w:ascii="Times New Roman" w:hAnsi="Times New Roman" w:cs="Times New Roman"/>
                <w:color w:val="FF0000"/>
                <w:sz w:val="20"/>
                <w:szCs w:val="20"/>
              </w:rPr>
              <w:t>oss of efficiency with slow recovery (need to decode new packet + RLC to discard)</w:t>
            </w:r>
          </w:p>
        </w:tc>
      </w:tr>
      <w:tr w:rsidR="00D74DC9" w:rsidRPr="000706EB" w14:paraId="15F8508A" w14:textId="77777777" w:rsidTr="00D74DC9">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1685E3" w14:textId="0ECA1542"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t>NACK</w:t>
            </w:r>
            <w:r w:rsidR="00657F4F" w:rsidRPr="000706EB">
              <w:rPr>
                <w:rFonts w:ascii="Times New Roman" w:hAnsi="Times New Roman" w:cs="Times New Roman"/>
                <w:sz w:val="20"/>
                <w:szCs w:val="20"/>
              </w:rPr>
              <w:sym w:font="Wingdings" w:char="F0E0"/>
            </w:r>
            <w:r w:rsidRPr="000706EB">
              <w:rPr>
                <w:rFonts w:ascii="Times New Roman" w:hAnsi="Times New Roman" w:cs="Times New Roman"/>
                <w:sz w:val="20"/>
                <w:szCs w:val="20"/>
              </w:rPr>
              <w:t>DTX</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1C1B0D70" w14:textId="77777777"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t>Use wrong RV (loss in PHY performance)</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54DF4F76" w14:textId="77777777"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t>Use wrong RV (loss in PHY performance)</w:t>
            </w:r>
          </w:p>
        </w:tc>
      </w:tr>
      <w:tr w:rsidR="00D74DC9" w:rsidRPr="000706EB" w14:paraId="6BCFA0EB" w14:textId="77777777" w:rsidTr="00D74DC9">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367C78" w14:textId="7F5202FE"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lastRenderedPageBreak/>
              <w:t>DTX</w:t>
            </w:r>
            <w:r w:rsidR="00657F4F" w:rsidRPr="000706EB">
              <w:rPr>
                <w:rFonts w:ascii="Times New Roman" w:hAnsi="Times New Roman" w:cs="Times New Roman"/>
                <w:sz w:val="20"/>
                <w:szCs w:val="20"/>
              </w:rPr>
              <w:sym w:font="Wingdings" w:char="F0E0"/>
            </w:r>
            <w:r w:rsidRPr="000706EB">
              <w:rPr>
                <w:rFonts w:ascii="Times New Roman" w:hAnsi="Times New Roman" w:cs="Times New Roman"/>
                <w:sz w:val="20"/>
                <w:szCs w:val="20"/>
              </w:rPr>
              <w:t>ACK (low prob</w:t>
            </w:r>
            <w:r w:rsidR="00657F4F" w:rsidRPr="000706EB">
              <w:rPr>
                <w:rFonts w:ascii="Times New Roman" w:hAnsi="Times New Roman" w:cs="Times New Roman"/>
                <w:sz w:val="20"/>
                <w:szCs w:val="20"/>
              </w:rPr>
              <w:t>ability</w:t>
            </w:r>
            <w:r w:rsidRPr="000706EB">
              <w:rPr>
                <w:rFonts w:ascii="Times New Roman" w:hAnsi="Times New Roman" w:cs="Times New Roman"/>
                <w:sz w:val="20"/>
                <w:szCs w:val="20"/>
              </w:rPr>
              <w:t>)</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2F520C98" w14:textId="38DF8BE7"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t>Packet lost in PHY layer (</w:t>
            </w:r>
            <w:r w:rsidR="009A19A7">
              <w:rPr>
                <w:rFonts w:ascii="Times New Roman" w:hAnsi="Times New Roman" w:cs="Times New Roman"/>
                <w:sz w:val="20"/>
                <w:szCs w:val="20"/>
              </w:rPr>
              <w:t xml:space="preserve">need </w:t>
            </w:r>
            <w:r w:rsidRPr="000706EB">
              <w:rPr>
                <w:rFonts w:ascii="Times New Roman" w:hAnsi="Times New Roman" w:cs="Times New Roman"/>
                <w:sz w:val="20"/>
                <w:szCs w:val="20"/>
              </w:rPr>
              <w:t>RLC recovery)</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79B9E693" w14:textId="46686941"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t>Packet lost in PHY layer (</w:t>
            </w:r>
            <w:r w:rsidR="009A19A7">
              <w:rPr>
                <w:rFonts w:ascii="Times New Roman" w:hAnsi="Times New Roman" w:cs="Times New Roman"/>
                <w:sz w:val="20"/>
                <w:szCs w:val="20"/>
              </w:rPr>
              <w:t xml:space="preserve">need </w:t>
            </w:r>
            <w:r w:rsidRPr="000706EB">
              <w:rPr>
                <w:rFonts w:ascii="Times New Roman" w:hAnsi="Times New Roman" w:cs="Times New Roman"/>
                <w:sz w:val="20"/>
                <w:szCs w:val="20"/>
              </w:rPr>
              <w:t>RLC recovery)</w:t>
            </w:r>
          </w:p>
        </w:tc>
      </w:tr>
      <w:tr w:rsidR="00D74DC9" w:rsidRPr="000706EB" w14:paraId="109CE269" w14:textId="77777777" w:rsidTr="00D74DC9">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5D399B" w14:textId="09312BC3"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t>DTX</w:t>
            </w:r>
            <w:r w:rsidR="00657F4F" w:rsidRPr="000706EB">
              <w:rPr>
                <w:rFonts w:ascii="Times New Roman" w:hAnsi="Times New Roman" w:cs="Times New Roman"/>
                <w:sz w:val="20"/>
                <w:szCs w:val="20"/>
              </w:rPr>
              <w:sym w:font="Wingdings" w:char="F0E0"/>
            </w:r>
            <w:r w:rsidRPr="000706EB">
              <w:rPr>
                <w:rFonts w:ascii="Times New Roman" w:hAnsi="Times New Roman" w:cs="Times New Roman"/>
                <w:sz w:val="20"/>
                <w:szCs w:val="20"/>
              </w:rPr>
              <w:t>NACK</w:t>
            </w:r>
            <w:r w:rsidR="009A19A7">
              <w:rPr>
                <w:rFonts w:ascii="Times New Roman" w:hAnsi="Times New Roman" w:cs="Times New Roman"/>
                <w:sz w:val="20"/>
                <w:szCs w:val="20"/>
              </w:rPr>
              <w:t xml:space="preserve"> (low probability)</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6E77A7E0" w14:textId="77777777"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t>Use wrong RV (loss in PHY performance)</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7F7041E5" w14:textId="77777777"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color w:val="FF0000"/>
                <w:sz w:val="20"/>
                <w:szCs w:val="20"/>
              </w:rPr>
              <w:t>Packet lost in PHY layer (need RLC recovery)</w:t>
            </w:r>
          </w:p>
        </w:tc>
      </w:tr>
    </w:tbl>
    <w:p w14:paraId="1143CB06" w14:textId="14667163" w:rsidR="000C20A2" w:rsidRPr="000706EB" w:rsidRDefault="000C20A2" w:rsidP="000C20A2">
      <w:pPr>
        <w:rPr>
          <w:rFonts w:ascii="Times New Roman" w:hAnsi="Times New Roman" w:cs="Times New Roman"/>
          <w:sz w:val="20"/>
          <w:szCs w:val="20"/>
        </w:rPr>
      </w:pPr>
    </w:p>
    <w:p w14:paraId="39189039" w14:textId="21B68C7A" w:rsidR="00D04EFD" w:rsidRPr="000706EB" w:rsidRDefault="00D04EFD" w:rsidP="000C20A2">
      <w:pPr>
        <w:rPr>
          <w:rFonts w:ascii="Times New Roman" w:hAnsi="Times New Roman" w:cs="Times New Roman"/>
          <w:b/>
          <w:sz w:val="20"/>
          <w:szCs w:val="20"/>
        </w:rPr>
      </w:pPr>
      <w:r w:rsidRPr="000706EB">
        <w:rPr>
          <w:rFonts w:ascii="Times New Roman" w:hAnsi="Times New Roman" w:cs="Times New Roman"/>
          <w:b/>
          <w:sz w:val="20"/>
          <w:szCs w:val="20"/>
          <w:u w:val="single"/>
        </w:rPr>
        <w:t xml:space="preserve">Observation </w:t>
      </w:r>
      <w:r w:rsidR="00BC771C">
        <w:rPr>
          <w:rFonts w:ascii="Times New Roman" w:hAnsi="Times New Roman" w:cs="Times New Roman"/>
          <w:b/>
          <w:sz w:val="20"/>
          <w:szCs w:val="20"/>
          <w:u w:val="single"/>
        </w:rPr>
        <w:t>3</w:t>
      </w:r>
      <w:r w:rsidRPr="000706EB">
        <w:rPr>
          <w:rFonts w:ascii="Times New Roman" w:hAnsi="Times New Roman" w:cs="Times New Roman"/>
          <w:b/>
          <w:sz w:val="20"/>
          <w:szCs w:val="20"/>
        </w:rPr>
        <w:t xml:space="preserve">: </w:t>
      </w:r>
      <w:r w:rsidR="00E867EB">
        <w:rPr>
          <w:rFonts w:ascii="Times New Roman" w:hAnsi="Times New Roman" w:cs="Times New Roman"/>
          <w:b/>
          <w:sz w:val="20"/>
          <w:szCs w:val="20"/>
        </w:rPr>
        <w:t>Using a “</w:t>
      </w:r>
      <w:proofErr w:type="spellStart"/>
      <w:r w:rsidR="00E867EB">
        <w:rPr>
          <w:rFonts w:ascii="Times New Roman" w:hAnsi="Times New Roman" w:cs="Times New Roman"/>
          <w:b/>
          <w:sz w:val="20"/>
          <w:szCs w:val="20"/>
        </w:rPr>
        <w:t>NewTx</w:t>
      </w:r>
      <w:proofErr w:type="spellEnd"/>
      <w:r w:rsidR="00E867EB">
        <w:rPr>
          <w:rFonts w:ascii="Times New Roman" w:hAnsi="Times New Roman" w:cs="Times New Roman"/>
          <w:b/>
          <w:sz w:val="20"/>
          <w:szCs w:val="20"/>
        </w:rPr>
        <w:t>/</w:t>
      </w:r>
      <w:proofErr w:type="spellStart"/>
      <w:r w:rsidR="00E867EB">
        <w:rPr>
          <w:rFonts w:ascii="Times New Roman" w:hAnsi="Times New Roman" w:cs="Times New Roman"/>
          <w:b/>
          <w:sz w:val="20"/>
          <w:szCs w:val="20"/>
        </w:rPr>
        <w:t>ReTx</w:t>
      </w:r>
      <w:proofErr w:type="spellEnd"/>
      <w:r w:rsidR="00E867EB">
        <w:rPr>
          <w:rFonts w:ascii="Times New Roman" w:hAnsi="Times New Roman" w:cs="Times New Roman"/>
          <w:b/>
          <w:sz w:val="20"/>
          <w:szCs w:val="20"/>
        </w:rPr>
        <w:t xml:space="preserve">”-type indicator to schedule </w:t>
      </w:r>
      <w:r w:rsidR="00D60346">
        <w:rPr>
          <w:rFonts w:ascii="Times New Roman" w:hAnsi="Times New Roman" w:cs="Times New Roman"/>
          <w:b/>
          <w:sz w:val="20"/>
          <w:szCs w:val="20"/>
        </w:rPr>
        <w:t xml:space="preserve">new and retransmissions </w:t>
      </w:r>
      <w:r w:rsidR="00A327A9">
        <w:rPr>
          <w:rFonts w:ascii="Times New Roman" w:hAnsi="Times New Roman" w:cs="Times New Roman"/>
          <w:b/>
          <w:sz w:val="20"/>
          <w:szCs w:val="20"/>
        </w:rPr>
        <w:t>separately</w:t>
      </w:r>
      <w:r w:rsidR="00E221DD" w:rsidRPr="000706EB">
        <w:rPr>
          <w:rFonts w:ascii="Times New Roman" w:hAnsi="Times New Roman" w:cs="Times New Roman"/>
          <w:b/>
          <w:sz w:val="20"/>
          <w:szCs w:val="20"/>
        </w:rPr>
        <w:t xml:space="preserve"> </w:t>
      </w:r>
      <w:r w:rsidR="00FD4C94" w:rsidRPr="000706EB">
        <w:rPr>
          <w:rFonts w:ascii="Times New Roman" w:hAnsi="Times New Roman" w:cs="Times New Roman"/>
          <w:b/>
          <w:sz w:val="20"/>
          <w:szCs w:val="20"/>
        </w:rPr>
        <w:t xml:space="preserve">leads to </w:t>
      </w:r>
      <w:r w:rsidR="00334F63">
        <w:rPr>
          <w:rFonts w:ascii="Times New Roman" w:hAnsi="Times New Roman" w:cs="Times New Roman"/>
          <w:b/>
          <w:sz w:val="20"/>
          <w:szCs w:val="20"/>
        </w:rPr>
        <w:t xml:space="preserve">additional packet drops and </w:t>
      </w:r>
      <w:r w:rsidR="00FD4C94" w:rsidRPr="000706EB">
        <w:rPr>
          <w:rFonts w:ascii="Times New Roman" w:hAnsi="Times New Roman" w:cs="Times New Roman"/>
          <w:b/>
          <w:sz w:val="20"/>
          <w:szCs w:val="20"/>
        </w:rPr>
        <w:t xml:space="preserve">system inefficiencies at </w:t>
      </w:r>
      <w:r w:rsidR="00334F63">
        <w:rPr>
          <w:rFonts w:ascii="Times New Roman" w:hAnsi="Times New Roman" w:cs="Times New Roman"/>
          <w:b/>
          <w:sz w:val="20"/>
          <w:szCs w:val="20"/>
        </w:rPr>
        <w:t xml:space="preserve">physical and </w:t>
      </w:r>
      <w:r w:rsidR="00FD4C94" w:rsidRPr="000706EB">
        <w:rPr>
          <w:rFonts w:ascii="Times New Roman" w:hAnsi="Times New Roman" w:cs="Times New Roman"/>
          <w:b/>
          <w:sz w:val="20"/>
          <w:szCs w:val="20"/>
        </w:rPr>
        <w:t>higher layers</w:t>
      </w:r>
      <w:r w:rsidR="00D60346">
        <w:rPr>
          <w:rFonts w:ascii="Times New Roman" w:hAnsi="Times New Roman" w:cs="Times New Roman"/>
          <w:b/>
          <w:sz w:val="20"/>
          <w:szCs w:val="20"/>
        </w:rPr>
        <w:t xml:space="preserve"> w.r.t </w:t>
      </w:r>
      <w:r w:rsidR="00AF4DE6">
        <w:rPr>
          <w:rFonts w:ascii="Times New Roman" w:hAnsi="Times New Roman" w:cs="Times New Roman"/>
          <w:b/>
          <w:sz w:val="20"/>
          <w:szCs w:val="20"/>
        </w:rPr>
        <w:t>employing</w:t>
      </w:r>
      <w:r w:rsidR="00D60346">
        <w:rPr>
          <w:rFonts w:ascii="Times New Roman" w:hAnsi="Times New Roman" w:cs="Times New Roman"/>
          <w:b/>
          <w:sz w:val="20"/>
          <w:szCs w:val="20"/>
        </w:rPr>
        <w:t xml:space="preserve"> the classical NDI</w:t>
      </w:r>
      <w:r w:rsidR="00A327A9">
        <w:rPr>
          <w:rFonts w:ascii="Times New Roman" w:hAnsi="Times New Roman" w:cs="Times New Roman"/>
          <w:b/>
          <w:sz w:val="20"/>
          <w:szCs w:val="20"/>
        </w:rPr>
        <w:t xml:space="preserve"> per scheduled HARQ process</w:t>
      </w:r>
      <w:r w:rsidR="00FD4C94" w:rsidRPr="000706EB">
        <w:rPr>
          <w:rFonts w:ascii="Times New Roman" w:hAnsi="Times New Roman" w:cs="Times New Roman"/>
          <w:b/>
          <w:sz w:val="20"/>
          <w:szCs w:val="20"/>
        </w:rPr>
        <w:t>.</w:t>
      </w:r>
    </w:p>
    <w:p w14:paraId="4B3129E3" w14:textId="0768329A" w:rsidR="00FC14C3" w:rsidRDefault="008B416D" w:rsidP="00D96682">
      <w:pPr>
        <w:pStyle w:val="Heading2"/>
        <w:rPr>
          <w:rFonts w:asciiTheme="majorHAnsi" w:hAnsiTheme="majorHAnsi" w:cstheme="majorHAnsi"/>
        </w:rPr>
      </w:pPr>
      <w:r w:rsidRPr="00FC14C3">
        <w:rPr>
          <w:rFonts w:asciiTheme="majorHAnsi" w:hAnsiTheme="majorHAnsi" w:cstheme="majorHAnsi"/>
        </w:rPr>
        <w:t>Loss in throughput</w:t>
      </w:r>
    </w:p>
    <w:p w14:paraId="4369DFD0" w14:textId="77777777" w:rsidR="00D96682" w:rsidRPr="00D96682" w:rsidRDefault="00D96682" w:rsidP="00D96682">
      <w:pPr>
        <w:rPr>
          <w:lang w:val="en-GB"/>
        </w:rPr>
      </w:pPr>
    </w:p>
    <w:p w14:paraId="0E116B89" w14:textId="366B81BE" w:rsidR="00F9483D" w:rsidRPr="000706EB" w:rsidRDefault="00F9483D" w:rsidP="008B416D">
      <w:pPr>
        <w:rPr>
          <w:rFonts w:ascii="Times New Roman" w:hAnsi="Times New Roman" w:cs="Times New Roman"/>
          <w:sz w:val="20"/>
          <w:szCs w:val="20"/>
          <w:lang w:val="en-GB"/>
        </w:rPr>
      </w:pPr>
      <w:r w:rsidRPr="000706EB">
        <w:rPr>
          <w:rFonts w:ascii="Times New Roman" w:hAnsi="Times New Roman" w:cs="Times New Roman"/>
          <w:sz w:val="20"/>
          <w:szCs w:val="20"/>
          <w:lang w:val="en-GB"/>
        </w:rPr>
        <w:t xml:space="preserve">With the approach of scheduling </w:t>
      </w:r>
      <w:r w:rsidR="00627859" w:rsidRPr="000706EB">
        <w:rPr>
          <w:rFonts w:ascii="Times New Roman" w:hAnsi="Times New Roman" w:cs="Times New Roman"/>
          <w:sz w:val="20"/>
          <w:szCs w:val="20"/>
          <w:lang w:val="en-GB"/>
        </w:rPr>
        <w:t>either “</w:t>
      </w:r>
      <w:proofErr w:type="spellStart"/>
      <w:r w:rsidR="00627859" w:rsidRPr="000706EB">
        <w:rPr>
          <w:rFonts w:ascii="Times New Roman" w:hAnsi="Times New Roman" w:cs="Times New Roman"/>
          <w:sz w:val="20"/>
          <w:szCs w:val="20"/>
          <w:lang w:val="en-GB"/>
        </w:rPr>
        <w:t>NewTx</w:t>
      </w:r>
      <w:proofErr w:type="spellEnd"/>
      <w:r w:rsidR="00627859" w:rsidRPr="000706EB">
        <w:rPr>
          <w:rFonts w:ascii="Times New Roman" w:hAnsi="Times New Roman" w:cs="Times New Roman"/>
          <w:sz w:val="20"/>
          <w:szCs w:val="20"/>
          <w:lang w:val="en-GB"/>
        </w:rPr>
        <w:t>” or “</w:t>
      </w:r>
      <w:proofErr w:type="spellStart"/>
      <w:r w:rsidR="00627859" w:rsidRPr="000706EB">
        <w:rPr>
          <w:rFonts w:ascii="Times New Roman" w:hAnsi="Times New Roman" w:cs="Times New Roman"/>
          <w:sz w:val="20"/>
          <w:szCs w:val="20"/>
          <w:lang w:val="en-GB"/>
        </w:rPr>
        <w:t>ReTx</w:t>
      </w:r>
      <w:proofErr w:type="spellEnd"/>
      <w:r w:rsidR="00627859" w:rsidRPr="000706EB">
        <w:rPr>
          <w:rFonts w:ascii="Times New Roman" w:hAnsi="Times New Roman" w:cs="Times New Roman"/>
          <w:sz w:val="20"/>
          <w:szCs w:val="20"/>
          <w:lang w:val="en-GB"/>
        </w:rPr>
        <w:t xml:space="preserve">” </w:t>
      </w:r>
      <w:r w:rsidR="00ED72C9" w:rsidRPr="000706EB">
        <w:rPr>
          <w:rFonts w:ascii="Times New Roman" w:hAnsi="Times New Roman" w:cs="Times New Roman"/>
          <w:sz w:val="20"/>
          <w:szCs w:val="20"/>
          <w:lang w:val="en-GB"/>
        </w:rPr>
        <w:t xml:space="preserve">TBs </w:t>
      </w:r>
      <w:r w:rsidR="00627859" w:rsidRPr="000706EB">
        <w:rPr>
          <w:rFonts w:ascii="Times New Roman" w:hAnsi="Times New Roman" w:cs="Times New Roman"/>
          <w:sz w:val="20"/>
          <w:szCs w:val="20"/>
          <w:lang w:val="en-GB"/>
        </w:rPr>
        <w:t xml:space="preserve">at a time, </w:t>
      </w:r>
      <w:r w:rsidR="00D07B62" w:rsidRPr="000706EB">
        <w:rPr>
          <w:rFonts w:ascii="Times New Roman" w:hAnsi="Times New Roman" w:cs="Times New Roman"/>
          <w:sz w:val="20"/>
          <w:szCs w:val="20"/>
          <w:lang w:val="en-GB"/>
        </w:rPr>
        <w:t xml:space="preserve">a </w:t>
      </w:r>
      <w:r w:rsidR="0037064D">
        <w:rPr>
          <w:rFonts w:ascii="Times New Roman" w:hAnsi="Times New Roman" w:cs="Times New Roman"/>
          <w:sz w:val="20"/>
          <w:szCs w:val="20"/>
          <w:lang w:val="en-GB"/>
        </w:rPr>
        <w:t>typical</w:t>
      </w:r>
      <w:r w:rsidR="0037064D" w:rsidRPr="000706EB">
        <w:rPr>
          <w:rFonts w:ascii="Times New Roman" w:hAnsi="Times New Roman" w:cs="Times New Roman"/>
          <w:sz w:val="20"/>
          <w:szCs w:val="20"/>
          <w:lang w:val="en-GB"/>
        </w:rPr>
        <w:t xml:space="preserve"> </w:t>
      </w:r>
      <w:r w:rsidR="00D07B62" w:rsidRPr="000706EB">
        <w:rPr>
          <w:rFonts w:ascii="Times New Roman" w:hAnsi="Times New Roman" w:cs="Times New Roman"/>
          <w:sz w:val="20"/>
          <w:szCs w:val="20"/>
          <w:lang w:val="en-GB"/>
        </w:rPr>
        <w:t xml:space="preserve">scheduler at the </w:t>
      </w:r>
      <w:proofErr w:type="spellStart"/>
      <w:r w:rsidR="00D07B62" w:rsidRPr="000706EB">
        <w:rPr>
          <w:rFonts w:ascii="Times New Roman" w:hAnsi="Times New Roman" w:cs="Times New Roman"/>
          <w:sz w:val="20"/>
          <w:szCs w:val="20"/>
          <w:lang w:val="en-GB"/>
        </w:rPr>
        <w:t>eNB</w:t>
      </w:r>
      <w:proofErr w:type="spellEnd"/>
      <w:r w:rsidR="00D07B62" w:rsidRPr="000706EB">
        <w:rPr>
          <w:rFonts w:ascii="Times New Roman" w:hAnsi="Times New Roman" w:cs="Times New Roman"/>
          <w:sz w:val="20"/>
          <w:szCs w:val="20"/>
          <w:lang w:val="en-GB"/>
        </w:rPr>
        <w:t xml:space="preserve"> </w:t>
      </w:r>
      <w:r w:rsidR="0037064D">
        <w:rPr>
          <w:rFonts w:ascii="Times New Roman" w:hAnsi="Times New Roman" w:cs="Times New Roman"/>
          <w:sz w:val="20"/>
          <w:szCs w:val="20"/>
          <w:lang w:val="en-GB"/>
        </w:rPr>
        <w:t xml:space="preserve">may prioritize the pending HARQ processes </w:t>
      </w:r>
      <w:r w:rsidR="00A613B7" w:rsidRPr="000706EB">
        <w:rPr>
          <w:rFonts w:ascii="Times New Roman" w:hAnsi="Times New Roman" w:cs="Times New Roman"/>
          <w:sz w:val="20"/>
          <w:szCs w:val="20"/>
          <w:lang w:val="en-GB"/>
        </w:rPr>
        <w:t>before scheduling new packets</w:t>
      </w:r>
      <w:r w:rsidR="00F066EF">
        <w:rPr>
          <w:rFonts w:ascii="Times New Roman" w:hAnsi="Times New Roman" w:cs="Times New Roman"/>
          <w:sz w:val="20"/>
          <w:szCs w:val="20"/>
          <w:lang w:val="en-GB"/>
        </w:rPr>
        <w:t>—</w:t>
      </w:r>
      <w:r w:rsidR="009A19A7">
        <w:rPr>
          <w:rFonts w:ascii="Times New Roman" w:hAnsi="Times New Roman" w:cs="Times New Roman"/>
          <w:sz w:val="20"/>
          <w:szCs w:val="20"/>
          <w:lang w:val="en-GB"/>
        </w:rPr>
        <w:t>this is typically done to avoid jitter in the packet delivery fr</w:t>
      </w:r>
      <w:r w:rsidR="002D13C2">
        <w:rPr>
          <w:rFonts w:ascii="Times New Roman" w:hAnsi="Times New Roman" w:cs="Times New Roman"/>
          <w:sz w:val="20"/>
          <w:szCs w:val="20"/>
          <w:lang w:val="en-GB"/>
        </w:rPr>
        <w:t>o</w:t>
      </w:r>
      <w:r w:rsidR="009A19A7">
        <w:rPr>
          <w:rFonts w:ascii="Times New Roman" w:hAnsi="Times New Roman" w:cs="Times New Roman"/>
          <w:sz w:val="20"/>
          <w:szCs w:val="20"/>
          <w:lang w:val="en-GB"/>
        </w:rPr>
        <w:t>m which upper layers may suffer</w:t>
      </w:r>
      <w:r w:rsidR="00340D0C" w:rsidRPr="000706EB">
        <w:rPr>
          <w:rFonts w:ascii="Times New Roman" w:hAnsi="Times New Roman" w:cs="Times New Roman"/>
          <w:sz w:val="20"/>
          <w:szCs w:val="20"/>
          <w:lang w:val="en-GB"/>
        </w:rPr>
        <w:t>.</w:t>
      </w:r>
      <w:r w:rsidR="0037064D">
        <w:rPr>
          <w:rFonts w:ascii="Times New Roman" w:hAnsi="Times New Roman" w:cs="Times New Roman"/>
          <w:sz w:val="20"/>
          <w:szCs w:val="20"/>
          <w:lang w:val="en-GB"/>
        </w:rPr>
        <w:t xml:space="preserve"> Thus, for the case of not allowing simultaneous scheduling of new and pending packets, a new set of packets will only be scheduled when </w:t>
      </w:r>
      <w:r w:rsidR="009A19A7">
        <w:rPr>
          <w:rFonts w:ascii="Times New Roman" w:hAnsi="Times New Roman" w:cs="Times New Roman"/>
          <w:sz w:val="20"/>
          <w:szCs w:val="20"/>
          <w:lang w:val="en-GB"/>
        </w:rPr>
        <w:t>all the pending HARQ processes have been cleared.</w:t>
      </w:r>
      <w:r w:rsidR="00340D0C" w:rsidRPr="000706EB">
        <w:rPr>
          <w:rFonts w:ascii="Times New Roman" w:hAnsi="Times New Roman" w:cs="Times New Roman"/>
          <w:sz w:val="20"/>
          <w:szCs w:val="20"/>
          <w:lang w:val="en-GB"/>
        </w:rPr>
        <w:t xml:space="preserve"> </w:t>
      </w:r>
      <w:r w:rsidR="00931F76" w:rsidRPr="000706EB">
        <w:rPr>
          <w:rFonts w:ascii="Times New Roman" w:hAnsi="Times New Roman" w:cs="Times New Roman"/>
          <w:sz w:val="20"/>
          <w:szCs w:val="20"/>
          <w:lang w:val="en-GB"/>
        </w:rPr>
        <w:t xml:space="preserve">In contrast, </w:t>
      </w:r>
      <w:r w:rsidR="0011787D" w:rsidRPr="000706EB">
        <w:rPr>
          <w:rFonts w:ascii="Times New Roman" w:hAnsi="Times New Roman" w:cs="Times New Roman"/>
          <w:sz w:val="20"/>
          <w:szCs w:val="20"/>
          <w:lang w:val="en-GB"/>
        </w:rPr>
        <w:t>when scheduling both “</w:t>
      </w:r>
      <w:proofErr w:type="spellStart"/>
      <w:r w:rsidR="0011787D" w:rsidRPr="000706EB">
        <w:rPr>
          <w:rFonts w:ascii="Times New Roman" w:hAnsi="Times New Roman" w:cs="Times New Roman"/>
          <w:sz w:val="20"/>
          <w:szCs w:val="20"/>
          <w:lang w:val="en-GB"/>
        </w:rPr>
        <w:t>NewTx</w:t>
      </w:r>
      <w:proofErr w:type="spellEnd"/>
      <w:r w:rsidR="0011787D" w:rsidRPr="000706EB">
        <w:rPr>
          <w:rFonts w:ascii="Times New Roman" w:hAnsi="Times New Roman" w:cs="Times New Roman"/>
          <w:sz w:val="20"/>
          <w:szCs w:val="20"/>
          <w:lang w:val="en-GB"/>
        </w:rPr>
        <w:t>” and “</w:t>
      </w:r>
      <w:proofErr w:type="spellStart"/>
      <w:r w:rsidR="0011787D" w:rsidRPr="000706EB">
        <w:rPr>
          <w:rFonts w:ascii="Times New Roman" w:hAnsi="Times New Roman" w:cs="Times New Roman"/>
          <w:sz w:val="20"/>
          <w:szCs w:val="20"/>
          <w:lang w:val="en-GB"/>
        </w:rPr>
        <w:t>ReTx</w:t>
      </w:r>
      <w:proofErr w:type="spellEnd"/>
      <w:r w:rsidR="0011787D" w:rsidRPr="000706EB">
        <w:rPr>
          <w:rFonts w:ascii="Times New Roman" w:hAnsi="Times New Roman" w:cs="Times New Roman"/>
          <w:sz w:val="20"/>
          <w:szCs w:val="20"/>
          <w:lang w:val="en-GB"/>
        </w:rPr>
        <w:t xml:space="preserve">” </w:t>
      </w:r>
      <w:r w:rsidR="0068701C" w:rsidRPr="000706EB">
        <w:rPr>
          <w:rFonts w:ascii="Times New Roman" w:hAnsi="Times New Roman" w:cs="Times New Roman"/>
          <w:sz w:val="20"/>
          <w:szCs w:val="20"/>
          <w:lang w:val="en-GB"/>
        </w:rPr>
        <w:t xml:space="preserve">packets with the same DCI (and </w:t>
      </w:r>
      <w:r w:rsidR="00CD7185">
        <w:rPr>
          <w:rFonts w:ascii="Times New Roman" w:hAnsi="Times New Roman" w:cs="Times New Roman"/>
          <w:sz w:val="20"/>
          <w:szCs w:val="20"/>
          <w:lang w:val="en-GB"/>
        </w:rPr>
        <w:t xml:space="preserve">retaining </w:t>
      </w:r>
      <w:r w:rsidR="003C10F8">
        <w:rPr>
          <w:rFonts w:ascii="Times New Roman" w:hAnsi="Times New Roman" w:cs="Times New Roman"/>
          <w:sz w:val="20"/>
          <w:szCs w:val="20"/>
          <w:lang w:val="en-GB"/>
        </w:rPr>
        <w:t>an</w:t>
      </w:r>
      <w:r w:rsidR="00CD7185">
        <w:rPr>
          <w:rFonts w:ascii="Times New Roman" w:hAnsi="Times New Roman" w:cs="Times New Roman"/>
          <w:sz w:val="20"/>
          <w:szCs w:val="20"/>
          <w:lang w:val="en-GB"/>
        </w:rPr>
        <w:t xml:space="preserve"> interpretation of</w:t>
      </w:r>
      <w:r w:rsidR="0068701C" w:rsidRPr="000706EB">
        <w:rPr>
          <w:rFonts w:ascii="Times New Roman" w:hAnsi="Times New Roman" w:cs="Times New Roman"/>
          <w:sz w:val="20"/>
          <w:szCs w:val="20"/>
          <w:lang w:val="en-GB"/>
        </w:rPr>
        <w:t xml:space="preserve"> the classical NDI per process)</w:t>
      </w:r>
      <w:r w:rsidR="00B85552" w:rsidRPr="000706EB">
        <w:rPr>
          <w:rFonts w:ascii="Times New Roman" w:hAnsi="Times New Roman" w:cs="Times New Roman"/>
          <w:sz w:val="20"/>
          <w:szCs w:val="20"/>
          <w:lang w:val="en-GB"/>
        </w:rPr>
        <w:t xml:space="preserve">, this loss in throughput is avoided, since the </w:t>
      </w:r>
      <w:proofErr w:type="spellStart"/>
      <w:r w:rsidR="00B85552" w:rsidRPr="000706EB">
        <w:rPr>
          <w:rFonts w:ascii="Times New Roman" w:hAnsi="Times New Roman" w:cs="Times New Roman"/>
          <w:sz w:val="20"/>
          <w:szCs w:val="20"/>
          <w:lang w:val="en-GB"/>
        </w:rPr>
        <w:t>eNB</w:t>
      </w:r>
      <w:proofErr w:type="spellEnd"/>
      <w:r w:rsidR="00B85552" w:rsidRPr="000706EB">
        <w:rPr>
          <w:rFonts w:ascii="Times New Roman" w:hAnsi="Times New Roman" w:cs="Times New Roman"/>
          <w:sz w:val="20"/>
          <w:szCs w:val="20"/>
          <w:lang w:val="en-GB"/>
        </w:rPr>
        <w:t xml:space="preserve"> can always schedule </w:t>
      </w:r>
      <w:r w:rsidR="001B66B8" w:rsidRPr="000706EB">
        <w:rPr>
          <w:rFonts w:ascii="Times New Roman" w:hAnsi="Times New Roman" w:cs="Times New Roman"/>
          <w:sz w:val="20"/>
          <w:szCs w:val="20"/>
          <w:lang w:val="en-GB"/>
        </w:rPr>
        <w:t>up to the maximum number of TBSs (</w:t>
      </w:r>
      <m:oMath>
        <m:r>
          <w:rPr>
            <w:rFonts w:ascii="Cambria Math" w:hAnsi="Cambria Math" w:cs="Times New Roman"/>
            <w:sz w:val="20"/>
            <w:szCs w:val="20"/>
            <w:lang w:val="en-GB"/>
          </w:rPr>
          <m:t>N=8</m:t>
        </m:r>
      </m:oMath>
      <w:r w:rsidR="009D58EA" w:rsidRPr="000706EB">
        <w:rPr>
          <w:rFonts w:ascii="Times New Roman" w:hAnsi="Times New Roman" w:cs="Times New Roman"/>
          <w:sz w:val="20"/>
          <w:szCs w:val="20"/>
          <w:lang w:val="en-GB"/>
        </w:rPr>
        <w:t xml:space="preserve"> for eMTC</w:t>
      </w:r>
      <w:r w:rsidR="001B66B8" w:rsidRPr="000706EB">
        <w:rPr>
          <w:rFonts w:ascii="Times New Roman" w:hAnsi="Times New Roman" w:cs="Times New Roman"/>
          <w:sz w:val="20"/>
          <w:szCs w:val="20"/>
          <w:lang w:val="en-GB"/>
        </w:rPr>
        <w:t>)</w:t>
      </w:r>
      <w:r w:rsidR="009D58EA" w:rsidRPr="000706EB">
        <w:rPr>
          <w:rFonts w:ascii="Times New Roman" w:hAnsi="Times New Roman" w:cs="Times New Roman"/>
          <w:sz w:val="20"/>
          <w:szCs w:val="20"/>
          <w:lang w:val="en-GB"/>
        </w:rPr>
        <w:t xml:space="preserve"> with one DCI. T</w:t>
      </w:r>
      <w:r w:rsidR="005025F9" w:rsidRPr="000706EB">
        <w:rPr>
          <w:rFonts w:ascii="Times New Roman" w:hAnsi="Times New Roman" w:cs="Times New Roman"/>
          <w:sz w:val="20"/>
          <w:szCs w:val="20"/>
          <w:lang w:val="en-GB"/>
        </w:rPr>
        <w:t xml:space="preserve">his throughput loss is most significant when a small number of repetitions are </w:t>
      </w:r>
      <w:r w:rsidR="009A19A7">
        <w:rPr>
          <w:rFonts w:ascii="Times New Roman" w:hAnsi="Times New Roman" w:cs="Times New Roman"/>
          <w:sz w:val="20"/>
          <w:szCs w:val="20"/>
          <w:lang w:val="en-GB"/>
        </w:rPr>
        <w:t>used</w:t>
      </w:r>
      <w:r w:rsidR="00144ADB" w:rsidRPr="000706EB">
        <w:rPr>
          <w:rFonts w:ascii="Times New Roman" w:hAnsi="Times New Roman" w:cs="Times New Roman"/>
          <w:sz w:val="20"/>
          <w:szCs w:val="20"/>
          <w:lang w:val="en-GB"/>
        </w:rPr>
        <w:t xml:space="preserve">, which </w:t>
      </w:r>
      <w:r w:rsidR="008E697B" w:rsidRPr="000706EB">
        <w:rPr>
          <w:rFonts w:ascii="Times New Roman" w:hAnsi="Times New Roman" w:cs="Times New Roman"/>
          <w:sz w:val="20"/>
          <w:szCs w:val="20"/>
          <w:lang w:val="en-GB"/>
        </w:rPr>
        <w:t>is</w:t>
      </w:r>
      <w:r w:rsidR="00144ADB" w:rsidRPr="000706EB">
        <w:rPr>
          <w:rFonts w:ascii="Times New Roman" w:hAnsi="Times New Roman" w:cs="Times New Roman"/>
          <w:sz w:val="20"/>
          <w:szCs w:val="20"/>
          <w:lang w:val="en-GB"/>
        </w:rPr>
        <w:t xml:space="preserve"> also the circumstance where scheduling multiple TBs with a single DCI provides maximum throughput gains over </w:t>
      </w:r>
      <w:r w:rsidR="00ED72C9" w:rsidRPr="000706EB">
        <w:rPr>
          <w:rFonts w:ascii="Times New Roman" w:hAnsi="Times New Roman" w:cs="Times New Roman"/>
          <w:sz w:val="20"/>
          <w:szCs w:val="20"/>
          <w:lang w:val="en-GB"/>
        </w:rPr>
        <w:t>legacy approaches.</w:t>
      </w:r>
    </w:p>
    <w:p w14:paraId="00E7B506" w14:textId="0E77F758" w:rsidR="00653926" w:rsidRPr="000706EB" w:rsidRDefault="00653926" w:rsidP="008B416D">
      <w:pPr>
        <w:rPr>
          <w:rFonts w:ascii="Times New Roman" w:hAnsi="Times New Roman" w:cs="Times New Roman"/>
          <w:sz w:val="20"/>
          <w:szCs w:val="20"/>
          <w:lang w:val="en-GB"/>
        </w:rPr>
      </w:pPr>
      <w:r w:rsidRPr="000706EB">
        <w:rPr>
          <w:rFonts w:ascii="Times New Roman" w:hAnsi="Times New Roman" w:cs="Times New Roman"/>
          <w:sz w:val="20"/>
          <w:szCs w:val="20"/>
          <w:lang w:val="en-GB"/>
        </w:rPr>
        <w:t xml:space="preserve">In the following, we explain </w:t>
      </w:r>
      <w:r w:rsidR="00AF73A9" w:rsidRPr="000706EB">
        <w:rPr>
          <w:rFonts w:ascii="Times New Roman" w:hAnsi="Times New Roman" w:cs="Times New Roman"/>
          <w:sz w:val="20"/>
          <w:szCs w:val="20"/>
          <w:lang w:val="en-GB"/>
        </w:rPr>
        <w:t>our method of throughput calculation</w:t>
      </w:r>
      <w:r w:rsidR="00C1719F" w:rsidRPr="000706EB">
        <w:rPr>
          <w:rFonts w:ascii="Times New Roman" w:hAnsi="Times New Roman" w:cs="Times New Roman"/>
          <w:sz w:val="20"/>
          <w:szCs w:val="20"/>
          <w:lang w:val="en-GB"/>
        </w:rPr>
        <w:t xml:space="preserve"> and</w:t>
      </w:r>
      <w:r w:rsidR="00C75FA8" w:rsidRPr="000706EB">
        <w:rPr>
          <w:rFonts w:ascii="Times New Roman" w:hAnsi="Times New Roman" w:cs="Times New Roman"/>
          <w:sz w:val="20"/>
          <w:szCs w:val="20"/>
          <w:lang w:val="en-GB"/>
        </w:rPr>
        <w:t xml:space="preserve"> quantify the benefits </w:t>
      </w:r>
      <w:r w:rsidR="000B6798" w:rsidRPr="000706EB">
        <w:rPr>
          <w:rFonts w:ascii="Times New Roman" w:hAnsi="Times New Roman" w:cs="Times New Roman"/>
          <w:sz w:val="20"/>
          <w:szCs w:val="20"/>
          <w:lang w:val="en-GB"/>
        </w:rPr>
        <w:t>of scheduling “</w:t>
      </w:r>
      <w:proofErr w:type="spellStart"/>
      <w:r w:rsidR="000B6798" w:rsidRPr="000706EB">
        <w:rPr>
          <w:rFonts w:ascii="Times New Roman" w:hAnsi="Times New Roman" w:cs="Times New Roman"/>
          <w:sz w:val="20"/>
          <w:szCs w:val="20"/>
          <w:lang w:val="en-GB"/>
        </w:rPr>
        <w:t>NewTx</w:t>
      </w:r>
      <w:proofErr w:type="spellEnd"/>
      <w:r w:rsidR="000B6798" w:rsidRPr="000706EB">
        <w:rPr>
          <w:rFonts w:ascii="Times New Roman" w:hAnsi="Times New Roman" w:cs="Times New Roman"/>
          <w:sz w:val="20"/>
          <w:szCs w:val="20"/>
          <w:lang w:val="en-GB"/>
        </w:rPr>
        <w:t>” and “</w:t>
      </w:r>
      <w:proofErr w:type="spellStart"/>
      <w:r w:rsidR="000B6798" w:rsidRPr="000706EB">
        <w:rPr>
          <w:rFonts w:ascii="Times New Roman" w:hAnsi="Times New Roman" w:cs="Times New Roman"/>
          <w:sz w:val="20"/>
          <w:szCs w:val="20"/>
          <w:lang w:val="en-GB"/>
        </w:rPr>
        <w:t>ReTx</w:t>
      </w:r>
      <w:proofErr w:type="spellEnd"/>
      <w:r w:rsidR="000B6798" w:rsidRPr="000706EB">
        <w:rPr>
          <w:rFonts w:ascii="Times New Roman" w:hAnsi="Times New Roman" w:cs="Times New Roman"/>
          <w:sz w:val="20"/>
          <w:szCs w:val="20"/>
          <w:lang w:val="en-GB"/>
        </w:rPr>
        <w:t xml:space="preserve">” </w:t>
      </w:r>
      <w:r w:rsidR="00C1719F" w:rsidRPr="000706EB">
        <w:rPr>
          <w:rFonts w:ascii="Times New Roman" w:hAnsi="Times New Roman" w:cs="Times New Roman"/>
          <w:sz w:val="20"/>
          <w:szCs w:val="20"/>
          <w:lang w:val="en-GB"/>
        </w:rPr>
        <w:t xml:space="preserve">together </w:t>
      </w:r>
      <w:r w:rsidR="000B6798" w:rsidRPr="000706EB">
        <w:rPr>
          <w:rFonts w:ascii="Times New Roman" w:hAnsi="Times New Roman" w:cs="Times New Roman"/>
          <w:sz w:val="20"/>
          <w:szCs w:val="20"/>
          <w:lang w:val="en-GB"/>
        </w:rPr>
        <w:t>with the same DCI</w:t>
      </w:r>
      <w:r w:rsidR="00E0143B">
        <w:rPr>
          <w:rFonts w:ascii="Times New Roman" w:hAnsi="Times New Roman" w:cs="Times New Roman"/>
          <w:sz w:val="20"/>
          <w:szCs w:val="20"/>
          <w:lang w:val="en-GB"/>
        </w:rPr>
        <w:t xml:space="preserve"> over using separate scheduling as well as legacy </w:t>
      </w:r>
      <w:r w:rsidR="00EC7749">
        <w:rPr>
          <w:rFonts w:ascii="Times New Roman" w:hAnsi="Times New Roman" w:cs="Times New Roman"/>
          <w:sz w:val="20"/>
          <w:szCs w:val="20"/>
          <w:lang w:val="en-GB"/>
        </w:rPr>
        <w:t>approaches</w:t>
      </w:r>
      <w:r w:rsidR="000B6798" w:rsidRPr="000706EB">
        <w:rPr>
          <w:rFonts w:ascii="Times New Roman" w:hAnsi="Times New Roman" w:cs="Times New Roman"/>
          <w:sz w:val="20"/>
          <w:szCs w:val="20"/>
          <w:lang w:val="en-GB"/>
        </w:rPr>
        <w:t>.</w:t>
      </w:r>
    </w:p>
    <w:p w14:paraId="3AA2CCCD" w14:textId="78910167" w:rsidR="00D80DED" w:rsidRPr="000706EB" w:rsidRDefault="00292CCA" w:rsidP="00786E9A">
      <w:pPr>
        <w:rPr>
          <w:rFonts w:ascii="Times New Roman" w:hAnsi="Times New Roman" w:cs="Times New Roman"/>
          <w:sz w:val="20"/>
          <w:szCs w:val="20"/>
        </w:rPr>
      </w:pPr>
      <w:r w:rsidRPr="000706EB">
        <w:rPr>
          <w:rFonts w:ascii="Times New Roman" w:hAnsi="Times New Roman" w:cs="Times New Roman"/>
          <w:sz w:val="20"/>
          <w:szCs w:val="20"/>
        </w:rPr>
        <w:t xml:space="preserve">We define the time taken </w:t>
      </w:r>
      <w:r w:rsidR="00694D7D" w:rsidRPr="000706EB">
        <w:rPr>
          <w:rFonts w:ascii="Times New Roman" w:hAnsi="Times New Roman" w:cs="Times New Roman"/>
          <w:sz w:val="20"/>
          <w:szCs w:val="20"/>
        </w:rPr>
        <w:t xml:space="preserve">to transmit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s</m:t>
            </m:r>
          </m:sub>
        </m:sSub>
      </m:oMath>
      <w:r w:rsidR="00694D7D" w:rsidRPr="000706EB">
        <w:rPr>
          <w:rFonts w:ascii="Times New Roman" w:hAnsi="Times New Roman" w:cs="Times New Roman"/>
          <w:sz w:val="20"/>
          <w:szCs w:val="20"/>
        </w:rPr>
        <w:t xml:space="preserve"> </w:t>
      </w:r>
      <w:r w:rsidR="004A287D">
        <w:rPr>
          <w:rFonts w:ascii="Times New Roman" w:hAnsi="Times New Roman" w:cs="Times New Roman"/>
          <w:sz w:val="20"/>
          <w:szCs w:val="20"/>
        </w:rPr>
        <w:t>TBs</w:t>
      </w:r>
      <w:r w:rsidR="00694D7D" w:rsidRPr="000706EB">
        <w:rPr>
          <w:rFonts w:ascii="Times New Roman" w:hAnsi="Times New Roman" w:cs="Times New Roman"/>
          <w:sz w:val="20"/>
          <w:szCs w:val="20"/>
        </w:rPr>
        <w:t xml:space="preserve"> </w:t>
      </w:r>
      <w:r w:rsidR="00F96AFA" w:rsidRPr="000706EB">
        <w:rPr>
          <w:rFonts w:ascii="Times New Roman" w:hAnsi="Times New Roman" w:cs="Times New Roman"/>
          <w:sz w:val="20"/>
          <w:szCs w:val="20"/>
        </w:rPr>
        <w:t>with one DCI as follows:</w:t>
      </w:r>
    </w:p>
    <w:p w14:paraId="3B0A2ECB" w14:textId="44F669BB" w:rsidR="00F96AFA" w:rsidRPr="000706EB" w:rsidRDefault="00DE3190" w:rsidP="00786E9A">
      <w:pPr>
        <w:rPr>
          <w:rFonts w:ascii="Times New Roman" w:hAnsi="Times New Roman" w:cs="Times New Roman"/>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T</m:t>
            </m:r>
          </m:e>
          <m:sub>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s</m:t>
                </m:r>
              </m:sub>
            </m:sSub>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MPDCCH</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MPDCCH→MPDSCH</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s</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MPDSCH</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MPDSCH→PUCCH</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PUCCH</m:t>
            </m:r>
          </m:sub>
        </m:sSub>
      </m:oMath>
      <w:r w:rsidR="001B3ADE" w:rsidRPr="000706EB">
        <w:rPr>
          <w:rFonts w:ascii="Times New Roman" w:hAnsi="Times New Roman" w:cs="Times New Roman"/>
          <w:sz w:val="20"/>
          <w:szCs w:val="20"/>
        </w:rPr>
        <w:t xml:space="preserve"> milliseconds</w:t>
      </w:r>
      <w:r w:rsidR="00294AC9" w:rsidRPr="000706EB">
        <w:rPr>
          <w:rFonts w:ascii="Times New Roman" w:hAnsi="Times New Roman" w:cs="Times New Roman"/>
          <w:sz w:val="20"/>
          <w:szCs w:val="20"/>
        </w:rPr>
        <w:t xml:space="preserve">, where </w:t>
      </w:r>
      <m:oMath>
        <m:r>
          <w:rPr>
            <w:rFonts w:ascii="Cambria Math" w:hAnsi="Cambria Math" w:cs="Times New Roman"/>
            <w:sz w:val="20"/>
            <w:szCs w:val="20"/>
          </w:rPr>
          <m:t>R</m:t>
        </m:r>
      </m:oMath>
      <w:r w:rsidR="00B05361" w:rsidRPr="000706EB">
        <w:rPr>
          <w:rFonts w:ascii="Times New Roman" w:hAnsi="Times New Roman" w:cs="Times New Roman"/>
          <w:sz w:val="20"/>
          <w:szCs w:val="20"/>
        </w:rPr>
        <w:t xml:space="preserve"> is used to denote the number of repetitions, and </w:t>
      </w:r>
      <m:oMath>
        <m:r>
          <w:rPr>
            <w:rFonts w:ascii="Cambria Math" w:hAnsi="Cambria Math" w:cs="Times New Roman"/>
            <w:sz w:val="20"/>
            <w:szCs w:val="20"/>
          </w:rPr>
          <m:t>G</m:t>
        </m:r>
      </m:oMath>
      <w:r w:rsidR="00B05361" w:rsidRPr="000706EB">
        <w:rPr>
          <w:rFonts w:ascii="Times New Roman" w:hAnsi="Times New Roman" w:cs="Times New Roman"/>
          <w:sz w:val="20"/>
          <w:szCs w:val="20"/>
        </w:rPr>
        <w:t xml:space="preserve"> is used to denote the gap durations.</w:t>
      </w:r>
    </w:p>
    <w:p w14:paraId="0EC32A87" w14:textId="4FE246B3" w:rsidR="001B3ADE" w:rsidRPr="000706EB" w:rsidRDefault="001B3ADE" w:rsidP="00786E9A">
      <w:pPr>
        <w:rPr>
          <w:rFonts w:ascii="Times New Roman" w:hAnsi="Times New Roman" w:cs="Times New Roman"/>
          <w:sz w:val="20"/>
          <w:szCs w:val="20"/>
        </w:rPr>
      </w:pPr>
      <w:r w:rsidRPr="000706EB">
        <w:rPr>
          <w:rFonts w:ascii="Times New Roman" w:hAnsi="Times New Roman" w:cs="Times New Roman"/>
          <w:sz w:val="20"/>
          <w:szCs w:val="20"/>
        </w:rPr>
        <w:t>In the above equation</w:t>
      </w:r>
      <w:r w:rsidR="00294AC9" w:rsidRPr="000706EB">
        <w:rPr>
          <w:rFonts w:ascii="Times New Roman" w:hAnsi="Times New Roman" w:cs="Times New Roman"/>
          <w:sz w:val="20"/>
          <w:szCs w:val="20"/>
        </w:rPr>
        <w:t>, the terms that are “scheme specific”</w:t>
      </w:r>
      <w:r w:rsidR="00B15FE3" w:rsidRPr="000706EB">
        <w:rPr>
          <w:rFonts w:ascii="Times New Roman" w:hAnsi="Times New Roman" w:cs="Times New Roman"/>
          <w:sz w:val="20"/>
          <w:szCs w:val="20"/>
        </w:rPr>
        <w:t xml:space="preserve"> terms are</w:t>
      </w:r>
      <w:r w:rsidR="00313F8C" w:rsidRPr="000706EB">
        <w:rPr>
          <w:rFonts w:ascii="Times New Roman" w:hAnsi="Times New Roman" w:cs="Times New Roman"/>
          <w:sz w:val="20"/>
          <w:szCs w:val="20"/>
        </w:rPr>
        <w:t>:</w:t>
      </w:r>
    </w:p>
    <w:p w14:paraId="36BF2EB9" w14:textId="7003CFC7" w:rsidR="00313F8C" w:rsidRPr="000706EB" w:rsidRDefault="00313F8C" w:rsidP="00313F8C">
      <w:pPr>
        <w:pStyle w:val="ListParagraph"/>
        <w:numPr>
          <w:ilvl w:val="0"/>
          <w:numId w:val="19"/>
        </w:numPr>
      </w:pPr>
      <w:r w:rsidRPr="000706EB">
        <w:t xml:space="preserve">The “evolution” of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Pr="000706EB">
        <w:t xml:space="preserve"> over time, </w:t>
      </w:r>
      <w:r w:rsidR="000610F0" w:rsidRPr="000706EB">
        <w:t>during</w:t>
      </w:r>
      <w:r w:rsidRPr="000706EB">
        <w:t xml:space="preserve"> transmi</w:t>
      </w:r>
      <w:r w:rsidR="002039FB">
        <w:t>ssion of</w:t>
      </w:r>
      <w:r w:rsidRPr="000706EB">
        <w:t xml:space="preserve"> a (large) buffer of </w:t>
      </w:r>
      <w:r w:rsidR="009B0846">
        <w:t>queued TBs</w:t>
      </w:r>
      <w:r w:rsidR="008B1EE3" w:rsidRPr="000706EB">
        <w:t xml:space="preserve"> at the </w:t>
      </w:r>
      <w:proofErr w:type="spellStart"/>
      <w:r w:rsidR="008B1EE3" w:rsidRPr="000706EB">
        <w:t>eNB</w:t>
      </w:r>
      <w:proofErr w:type="spellEnd"/>
      <w:r w:rsidR="000610F0" w:rsidRPr="000706EB">
        <w:t>.</w:t>
      </w:r>
    </w:p>
    <w:p w14:paraId="4593C496" w14:textId="5BE50088" w:rsidR="000610F0" w:rsidRPr="000706EB" w:rsidRDefault="00E75DF0" w:rsidP="00313F8C">
      <w:pPr>
        <w:pStyle w:val="ListParagraph"/>
        <w:numPr>
          <w:ilvl w:val="0"/>
          <w:numId w:val="19"/>
        </w:numPr>
      </w:pPr>
      <w:r w:rsidRPr="000706EB">
        <w:t xml:space="preserve">The gap </w:t>
      </w:r>
      <m:oMath>
        <m:sSub>
          <m:sSubPr>
            <m:ctrlPr>
              <w:rPr>
                <w:rFonts w:ascii="Cambria Math" w:hAnsi="Cambria Math"/>
                <w:i/>
              </w:rPr>
            </m:ctrlPr>
          </m:sSubPr>
          <m:e>
            <m:r>
              <w:rPr>
                <w:rFonts w:ascii="Cambria Math" w:hAnsi="Cambria Math"/>
              </w:rPr>
              <m:t>G</m:t>
            </m:r>
          </m:e>
          <m:sub>
            <m:r>
              <w:rPr>
                <w:rFonts w:ascii="Cambria Math" w:hAnsi="Cambria Math"/>
              </w:rPr>
              <m:t>MPDSCH→PUCCH</m:t>
            </m:r>
          </m:sub>
        </m:sSub>
      </m:oMath>
      <w:r w:rsidR="00F90625" w:rsidRPr="000706EB">
        <w:t xml:space="preserve"> which is implicitly related to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00F90625" w:rsidRPr="000706EB">
        <w:t xml:space="preserve"> </w:t>
      </w:r>
      <w:r w:rsidR="00164DD2" w:rsidRPr="000706EB">
        <w:t xml:space="preserve">by </w:t>
      </w:r>
      <m:oMath>
        <m:sSub>
          <m:sSubPr>
            <m:ctrlPr>
              <w:rPr>
                <w:rFonts w:ascii="Cambria Math" w:hAnsi="Cambria Math"/>
                <w:i/>
              </w:rPr>
            </m:ctrlPr>
          </m:sSubPr>
          <m:e>
            <m:r>
              <w:rPr>
                <w:rFonts w:ascii="Cambria Math" w:hAnsi="Cambria Math"/>
              </w:rPr>
              <m:t>G</m:t>
            </m:r>
          </m:e>
          <m:sub>
            <m:r>
              <w:rPr>
                <w:rFonts w:ascii="Cambria Math" w:hAnsi="Cambria Math"/>
              </w:rPr>
              <m:t>MPDSCH→PUCCH</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MPDSCH</m:t>
            </m:r>
          </m:sub>
        </m:sSub>
      </m:oMath>
      <w:r w:rsidR="00242749" w:rsidRPr="000706EB">
        <w:t xml:space="preserve">, where </w:t>
      </w:r>
      <m:oMath>
        <m:sSub>
          <m:sSubPr>
            <m:ctrlPr>
              <w:rPr>
                <w:rFonts w:ascii="Cambria Math" w:hAnsi="Cambria Math"/>
                <w:i/>
              </w:rPr>
            </m:ctrlPr>
          </m:sSubPr>
          <m:e>
            <m:r>
              <w:rPr>
                <w:rFonts w:ascii="Cambria Math" w:hAnsi="Cambria Math"/>
              </w:rPr>
              <m:t>T</m:t>
            </m:r>
          </m:e>
          <m:sub>
            <m:r>
              <w:rPr>
                <w:rFonts w:ascii="Cambria Math" w:hAnsi="Cambria Math"/>
              </w:rPr>
              <m:t>ack</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MPDSCH</m:t>
                </m:r>
              </m:sub>
            </m:sSub>
            <m:r>
              <w:rPr>
                <w:rFonts w:ascii="Cambria Math" w:hAnsi="Cambria Math"/>
              </w:rPr>
              <m:t xml:space="preserve">+3, </m:t>
            </m:r>
            <m:sSub>
              <m:sSubPr>
                <m:ctrlPr>
                  <w:rPr>
                    <w:rFonts w:ascii="Cambria Math" w:hAnsi="Cambria Math"/>
                    <w:i/>
                  </w:rPr>
                </m:ctrlPr>
              </m:sSubPr>
              <m:e>
                <m:r>
                  <w:rPr>
                    <w:rFonts w:ascii="Cambria Math" w:hAnsi="Cambria Math"/>
                  </w:rPr>
                  <m:t xml:space="preserve"> 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MPDSCH</m:t>
                </m:r>
              </m:sub>
            </m:sSub>
            <m:r>
              <w:rPr>
                <w:rFonts w:ascii="Cambria Math" w:hAnsi="Cambria Math"/>
              </w:rPr>
              <m:t>+1}</m:t>
            </m:r>
          </m:e>
        </m:func>
      </m:oMath>
    </w:p>
    <w:p w14:paraId="616AA8EA" w14:textId="3BC120BA" w:rsidR="00C73CB3" w:rsidRDefault="00637DA4" w:rsidP="008B416D">
      <w:pPr>
        <w:rPr>
          <w:rFonts w:ascii="Times New Roman" w:hAnsi="Times New Roman" w:cs="Times New Roman"/>
          <w:sz w:val="20"/>
          <w:szCs w:val="20"/>
          <w:lang w:val="en-GB"/>
        </w:rPr>
      </w:pPr>
      <w:r w:rsidRPr="000706EB">
        <w:rPr>
          <w:rFonts w:ascii="Times New Roman" w:hAnsi="Times New Roman" w:cs="Times New Roman"/>
          <w:sz w:val="20"/>
          <w:szCs w:val="20"/>
        </w:rPr>
        <w:t xml:space="preserve">For each of the schemes, we calculate </w:t>
      </w:r>
      <w:r w:rsidR="00940A42" w:rsidRPr="000706EB">
        <w:rPr>
          <w:rFonts w:ascii="Times New Roman" w:hAnsi="Times New Roman" w:cs="Times New Roman"/>
          <w:sz w:val="20"/>
          <w:szCs w:val="20"/>
        </w:rPr>
        <w:t xml:space="preserve">the total time taken to empty a buffer of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total</m:t>
            </m:r>
          </m:sub>
        </m:sSub>
      </m:oMath>
      <w:r w:rsidR="00940A42" w:rsidRPr="000706EB">
        <w:rPr>
          <w:rFonts w:ascii="Times New Roman" w:hAnsi="Times New Roman" w:cs="Times New Roman"/>
          <w:sz w:val="20"/>
          <w:szCs w:val="20"/>
        </w:rPr>
        <w:t xml:space="preserve"> </w:t>
      </w:r>
      <w:r w:rsidR="00567B52">
        <w:rPr>
          <w:rFonts w:ascii="Times New Roman" w:hAnsi="Times New Roman" w:cs="Times New Roman"/>
          <w:sz w:val="20"/>
          <w:szCs w:val="20"/>
        </w:rPr>
        <w:t>TBs</w:t>
      </w:r>
      <w:r w:rsidR="00940A42" w:rsidRPr="000706EB">
        <w:rPr>
          <w:rFonts w:ascii="Times New Roman" w:hAnsi="Times New Roman" w:cs="Times New Roman"/>
          <w:sz w:val="20"/>
          <w:szCs w:val="20"/>
        </w:rPr>
        <w:t xml:space="preserve"> at the </w:t>
      </w:r>
      <w:proofErr w:type="spellStart"/>
      <w:r w:rsidR="00940A42" w:rsidRPr="000706EB">
        <w:rPr>
          <w:rFonts w:ascii="Times New Roman" w:hAnsi="Times New Roman" w:cs="Times New Roman"/>
          <w:sz w:val="20"/>
          <w:szCs w:val="20"/>
        </w:rPr>
        <w:t>eNB</w:t>
      </w:r>
      <w:proofErr w:type="spellEnd"/>
      <w:r w:rsidR="00940A42" w:rsidRPr="000706EB">
        <w:rPr>
          <w:rFonts w:ascii="Times New Roman" w:hAnsi="Times New Roman" w:cs="Times New Roman"/>
          <w:sz w:val="20"/>
          <w:szCs w:val="20"/>
        </w:rPr>
        <w:t xml:space="preserve"> </w:t>
      </w:r>
      <w:r w:rsidR="002F20B1" w:rsidRPr="000706EB">
        <w:rPr>
          <w:rFonts w:ascii="Times New Roman" w:hAnsi="Times New Roman" w:cs="Times New Roman"/>
          <w:sz w:val="20"/>
          <w:szCs w:val="20"/>
        </w:rPr>
        <w:t>as</w:t>
      </w:r>
      <w:r w:rsidR="00120C5E" w:rsidRPr="000706EB">
        <w:rPr>
          <w:rFonts w:ascii="Times New Roman" w:hAnsi="Times New Roman" w:cs="Times New Roman"/>
          <w:sz w:val="20"/>
          <w:szCs w:val="20"/>
        </w:rPr>
        <w:t xml:space="preserve"> </w:t>
      </w:r>
      <w:r w:rsidR="002F20B1" w:rsidRPr="000706EB">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total</m:t>
            </m:r>
          </m:sub>
        </m:sSub>
        <m:r>
          <w:rPr>
            <w:rFonts w:ascii="Cambria Math" w:hAnsi="Cambria Math" w:cs="Times New Roman"/>
            <w:sz w:val="20"/>
            <w:szCs w:val="20"/>
          </w:rPr>
          <m:t>=</m:t>
        </m:r>
        <m:nary>
          <m:naryPr>
            <m:chr m:val="∑"/>
            <m:subHide m:val="1"/>
            <m:supHide m:val="1"/>
            <m:ctrlPr>
              <w:rPr>
                <w:rFonts w:ascii="Cambria Math" w:hAnsi="Cambria Math" w:cs="Times New Roman"/>
                <w:i/>
                <w:sz w:val="20"/>
                <w:szCs w:val="20"/>
              </w:rPr>
            </m:ctrlPr>
          </m:naryPr>
          <m:sub/>
          <m:sup/>
          <m:e>
            <m:sSub>
              <m:sSubPr>
                <m:ctrlPr>
                  <w:rPr>
                    <w:rFonts w:ascii="Cambria Math" w:hAnsi="Cambria Math" w:cs="Times New Roman"/>
                    <w:i/>
                    <w:sz w:val="20"/>
                    <w:szCs w:val="20"/>
                  </w:rPr>
                </m:ctrlPr>
              </m:sSubPr>
              <m:e>
                <m:r>
                  <w:rPr>
                    <w:rFonts w:ascii="Cambria Math" w:hAnsi="Cambria Math" w:cs="Times New Roman"/>
                    <w:sz w:val="20"/>
                    <w:szCs w:val="20"/>
                  </w:rPr>
                  <m:t>T</m:t>
                </m:r>
              </m:e>
              <m:sub>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s,i</m:t>
                    </m:r>
                  </m:sub>
                </m:sSub>
              </m:sub>
            </m:sSub>
          </m:e>
        </m:nary>
      </m:oMath>
      <w:r w:rsidR="000770A5" w:rsidRPr="000706EB">
        <w:rPr>
          <w:rFonts w:ascii="Times New Roman" w:hAnsi="Times New Roman" w:cs="Times New Roman"/>
          <w:sz w:val="20"/>
          <w:szCs w:val="20"/>
        </w:rPr>
        <w:t xml:space="preserve">  </w:t>
      </w:r>
      <w:r w:rsidR="00120C5E" w:rsidRPr="000706EB">
        <w:rPr>
          <w:rFonts w:ascii="Times New Roman" w:hAnsi="Times New Roman" w:cs="Times New Roman"/>
          <w:sz w:val="20"/>
          <w:szCs w:val="20"/>
        </w:rPr>
        <w:t xml:space="preserve">where the summation over </w:t>
      </w:r>
      <m:oMath>
        <m:r>
          <w:rPr>
            <w:rFonts w:ascii="Cambria Math" w:hAnsi="Cambria Math" w:cs="Times New Roman"/>
            <w:sz w:val="20"/>
            <w:szCs w:val="20"/>
          </w:rPr>
          <m:t>i</m:t>
        </m:r>
      </m:oMath>
      <w:r w:rsidR="00120C5E" w:rsidRPr="000706EB">
        <w:rPr>
          <w:rFonts w:ascii="Times New Roman" w:hAnsi="Times New Roman" w:cs="Times New Roman"/>
          <w:sz w:val="20"/>
          <w:szCs w:val="20"/>
        </w:rPr>
        <w:t xml:space="preserve"> takes into account the evolution of the “scheme-specific” </w:t>
      </w:r>
      <w:r w:rsidR="00872A41">
        <w:rPr>
          <w:rFonts w:ascii="Times New Roman" w:hAnsi="Times New Roman" w:cs="Times New Roman"/>
          <w:sz w:val="20"/>
          <w:szCs w:val="20"/>
        </w:rPr>
        <w:t xml:space="preserve">stochastic </w:t>
      </w:r>
      <w:r w:rsidR="003F13BE" w:rsidRPr="000706EB">
        <w:rPr>
          <w:rFonts w:ascii="Times New Roman" w:hAnsi="Times New Roman" w:cs="Times New Roman"/>
          <w:sz w:val="20"/>
          <w:szCs w:val="20"/>
        </w:rPr>
        <w:t xml:space="preserve">process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s,i</m:t>
            </m:r>
          </m:sub>
        </m:sSub>
      </m:oMath>
      <w:r w:rsidR="003F13BE" w:rsidRPr="000706EB">
        <w:rPr>
          <w:rFonts w:ascii="Times New Roman" w:hAnsi="Times New Roman" w:cs="Times New Roman"/>
          <w:sz w:val="20"/>
          <w:szCs w:val="20"/>
        </w:rPr>
        <w:t xml:space="preserve"> at the </w:t>
      </w:r>
      <m:oMath>
        <m:sSup>
          <m:sSupPr>
            <m:ctrlPr>
              <w:rPr>
                <w:rFonts w:ascii="Cambria Math" w:hAnsi="Cambria Math" w:cs="Times New Roman"/>
                <w:i/>
                <w:sz w:val="20"/>
                <w:szCs w:val="20"/>
              </w:rPr>
            </m:ctrlPr>
          </m:sSupPr>
          <m:e>
            <m:r>
              <w:rPr>
                <w:rFonts w:ascii="Cambria Math" w:hAnsi="Cambria Math" w:cs="Times New Roman"/>
                <w:sz w:val="20"/>
                <w:szCs w:val="20"/>
              </w:rPr>
              <m:t>i</m:t>
            </m:r>
          </m:e>
          <m:sup>
            <m:r>
              <w:rPr>
                <w:rFonts w:ascii="Cambria Math" w:hAnsi="Cambria Math" w:cs="Times New Roman"/>
                <w:sz w:val="20"/>
                <w:szCs w:val="20"/>
              </w:rPr>
              <m:t>th</m:t>
            </m:r>
          </m:sup>
        </m:sSup>
      </m:oMath>
      <w:r w:rsidR="003F13BE" w:rsidRPr="000706EB">
        <w:rPr>
          <w:rFonts w:ascii="Times New Roman" w:hAnsi="Times New Roman" w:cs="Times New Roman"/>
          <w:sz w:val="20"/>
          <w:szCs w:val="20"/>
        </w:rPr>
        <w:t xml:space="preserve"> DCI transmission</w:t>
      </w:r>
      <w:r w:rsidR="004C54B8">
        <w:rPr>
          <w:rFonts w:ascii="Times New Roman" w:hAnsi="Times New Roman" w:cs="Times New Roman"/>
          <w:sz w:val="20"/>
          <w:szCs w:val="20"/>
        </w:rPr>
        <w:t xml:space="preserve"> (where each </w:t>
      </w:r>
      <w:r w:rsidR="00CC47CD">
        <w:rPr>
          <w:rFonts w:ascii="Times New Roman" w:hAnsi="Times New Roman" w:cs="Times New Roman"/>
          <w:sz w:val="20"/>
          <w:szCs w:val="20"/>
        </w:rPr>
        <w:t xml:space="preserve">transmitted </w:t>
      </w:r>
      <w:r w:rsidR="004C54B8">
        <w:rPr>
          <w:rFonts w:ascii="Times New Roman" w:hAnsi="Times New Roman" w:cs="Times New Roman"/>
          <w:sz w:val="20"/>
          <w:szCs w:val="20"/>
        </w:rPr>
        <w:t xml:space="preserve">TB is assumed to have </w:t>
      </w:r>
      <w:r w:rsidR="008D5E24">
        <w:rPr>
          <w:rFonts w:ascii="Times New Roman" w:hAnsi="Times New Roman" w:cs="Times New Roman"/>
          <w:sz w:val="20"/>
          <w:szCs w:val="20"/>
        </w:rPr>
        <w:t>a failure rate</w:t>
      </w:r>
      <w:r w:rsidR="00555D7E">
        <w:rPr>
          <w:rFonts w:ascii="Times New Roman" w:hAnsi="Times New Roman" w:cs="Times New Roman"/>
          <w:sz w:val="20"/>
          <w:szCs w:val="20"/>
        </w:rPr>
        <w:t>, modeled by</w:t>
      </w:r>
      <w:r w:rsidR="008D5E24">
        <w:rPr>
          <w:rFonts w:ascii="Times New Roman" w:hAnsi="Times New Roman" w:cs="Times New Roman"/>
          <w:sz w:val="20"/>
          <w:szCs w:val="20"/>
        </w:rPr>
        <w:t xml:space="preserve"> the BLER</w:t>
      </w:r>
      <w:r w:rsidR="004C54B8">
        <w:rPr>
          <w:rFonts w:ascii="Times New Roman" w:hAnsi="Times New Roman" w:cs="Times New Roman"/>
          <w:sz w:val="20"/>
          <w:szCs w:val="20"/>
        </w:rPr>
        <w:t>)</w:t>
      </w:r>
      <w:r w:rsidR="007578AB" w:rsidRPr="000706EB">
        <w:rPr>
          <w:rFonts w:ascii="Times New Roman" w:hAnsi="Times New Roman" w:cs="Times New Roman"/>
          <w:sz w:val="20"/>
          <w:szCs w:val="20"/>
        </w:rPr>
        <w:t xml:space="preserve">, and continues until all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total</m:t>
            </m:r>
          </m:sub>
        </m:sSub>
      </m:oMath>
      <w:r w:rsidR="007578AB" w:rsidRPr="000706EB">
        <w:rPr>
          <w:rFonts w:ascii="Times New Roman" w:hAnsi="Times New Roman" w:cs="Times New Roman"/>
          <w:sz w:val="20"/>
          <w:szCs w:val="20"/>
        </w:rPr>
        <w:t xml:space="preserve"> packets have been successfully transmitted.</w:t>
      </w:r>
      <w:r w:rsidR="00FB7699" w:rsidRPr="000706EB">
        <w:rPr>
          <w:rFonts w:ascii="Times New Roman" w:hAnsi="Times New Roman" w:cs="Times New Roman"/>
          <w:sz w:val="20"/>
          <w:szCs w:val="20"/>
        </w:rPr>
        <w:t xml:space="preserve"> </w:t>
      </w:r>
      <w:r w:rsidR="00781A93">
        <w:rPr>
          <w:rFonts w:ascii="Times New Roman" w:hAnsi="Times New Roman" w:cs="Times New Roman"/>
          <w:sz w:val="20"/>
          <w:szCs w:val="20"/>
        </w:rPr>
        <w:t xml:space="preserve">The </w:t>
      </w:r>
      <w:r w:rsidR="0014314B">
        <w:rPr>
          <w:rFonts w:ascii="Times New Roman" w:hAnsi="Times New Roman" w:cs="Times New Roman"/>
          <w:sz w:val="20"/>
          <w:szCs w:val="20"/>
        </w:rPr>
        <w:t xml:space="preserve">scheme-specific </w:t>
      </w:r>
      <w:r w:rsidR="00781A93">
        <w:rPr>
          <w:rFonts w:ascii="Times New Roman" w:hAnsi="Times New Roman" w:cs="Times New Roman"/>
          <w:sz w:val="20"/>
          <w:szCs w:val="20"/>
        </w:rPr>
        <w:t>throughput is then given</w:t>
      </w:r>
      <w:r w:rsidR="00090291">
        <w:rPr>
          <w:rFonts w:ascii="Times New Roman" w:hAnsi="Times New Roman" w:cs="Times New Roman"/>
          <w:sz w:val="20"/>
          <w:szCs w:val="20"/>
        </w:rPr>
        <w:t xml:space="preserve"> by</w:t>
      </w:r>
      <w:r w:rsidR="00781A93">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total</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total</m:t>
            </m:r>
          </m:sub>
        </m:sSub>
      </m:oMath>
      <w:r w:rsidR="004B1697">
        <w:rPr>
          <w:rFonts w:ascii="Times New Roman" w:hAnsi="Times New Roman" w:cs="Times New Roman"/>
          <w:sz w:val="20"/>
          <w:szCs w:val="20"/>
        </w:rPr>
        <w:t xml:space="preserve">. </w:t>
      </w:r>
      <w:r w:rsidR="00FB7699" w:rsidRPr="000706EB">
        <w:rPr>
          <w:rFonts w:ascii="Times New Roman" w:hAnsi="Times New Roman" w:cs="Times New Roman"/>
          <w:sz w:val="20"/>
          <w:szCs w:val="20"/>
        </w:rPr>
        <w:t>T</w:t>
      </w:r>
      <w:r w:rsidR="006465DB" w:rsidRPr="000706EB">
        <w:rPr>
          <w:rFonts w:ascii="Times New Roman" w:hAnsi="Times New Roman" w:cs="Times New Roman"/>
          <w:sz w:val="20"/>
          <w:szCs w:val="20"/>
        </w:rPr>
        <w:t xml:space="preserve">able </w:t>
      </w:r>
      <w:r w:rsidR="00555C55">
        <w:rPr>
          <w:rFonts w:ascii="Times New Roman" w:hAnsi="Times New Roman" w:cs="Times New Roman"/>
          <w:sz w:val="20"/>
          <w:szCs w:val="20"/>
        </w:rPr>
        <w:t>3</w:t>
      </w:r>
      <w:r w:rsidR="00FB7699" w:rsidRPr="000706EB">
        <w:rPr>
          <w:rFonts w:ascii="Times New Roman" w:hAnsi="Times New Roman" w:cs="Times New Roman"/>
          <w:sz w:val="20"/>
          <w:szCs w:val="20"/>
        </w:rPr>
        <w:t xml:space="preserve"> summarizes </w:t>
      </w:r>
      <w:r w:rsidR="00A845FD" w:rsidRPr="000706EB">
        <w:rPr>
          <w:rFonts w:ascii="Times New Roman" w:hAnsi="Times New Roman" w:cs="Times New Roman"/>
          <w:sz w:val="20"/>
          <w:szCs w:val="20"/>
        </w:rPr>
        <w:t xml:space="preserve">the throughput gains obtained from </w:t>
      </w:r>
      <w:r w:rsidR="0014314B">
        <w:rPr>
          <w:rFonts w:ascii="Times New Roman" w:hAnsi="Times New Roman" w:cs="Times New Roman"/>
          <w:sz w:val="20"/>
          <w:szCs w:val="20"/>
        </w:rPr>
        <w:t>numerical</w:t>
      </w:r>
      <w:r w:rsidR="00A845FD" w:rsidRPr="000706EB">
        <w:rPr>
          <w:rFonts w:ascii="Times New Roman" w:hAnsi="Times New Roman" w:cs="Times New Roman"/>
          <w:sz w:val="20"/>
          <w:szCs w:val="20"/>
        </w:rPr>
        <w:t xml:space="preserve"> analysis</w:t>
      </w:r>
      <w:r w:rsidR="0014314B">
        <w:rPr>
          <w:rFonts w:ascii="Times New Roman" w:hAnsi="Times New Roman" w:cs="Times New Roman"/>
          <w:sz w:val="20"/>
          <w:szCs w:val="20"/>
        </w:rPr>
        <w:t xml:space="preserve"> of these stochastic processes</w:t>
      </w:r>
      <w:r w:rsidR="00B97093">
        <w:rPr>
          <w:rFonts w:ascii="Times New Roman" w:hAnsi="Times New Roman" w:cs="Times New Roman"/>
          <w:sz w:val="20"/>
          <w:szCs w:val="20"/>
        </w:rPr>
        <w:t xml:space="preserve"> for different schemes</w:t>
      </w:r>
      <w:r w:rsidR="00A845FD" w:rsidRPr="000706EB">
        <w:rPr>
          <w:rFonts w:ascii="Times New Roman" w:hAnsi="Times New Roman" w:cs="Times New Roman"/>
          <w:sz w:val="20"/>
          <w:szCs w:val="20"/>
        </w:rPr>
        <w:t>.</w:t>
      </w:r>
      <w:r w:rsidR="005D2CF0" w:rsidRPr="000706EB">
        <w:rPr>
          <w:rFonts w:ascii="Times New Roman" w:hAnsi="Times New Roman" w:cs="Times New Roman"/>
          <w:sz w:val="20"/>
          <w:szCs w:val="20"/>
        </w:rPr>
        <w:t xml:space="preserve"> </w:t>
      </w:r>
      <w:r w:rsidR="00633D58" w:rsidRPr="000706EB">
        <w:rPr>
          <w:rFonts w:ascii="Times New Roman" w:hAnsi="Times New Roman" w:cs="Times New Roman"/>
          <w:sz w:val="20"/>
          <w:szCs w:val="20"/>
        </w:rPr>
        <w:t xml:space="preserve">We use the shorthand </w:t>
      </w:r>
      <m:oMath>
        <m:r>
          <w:rPr>
            <w:rFonts w:ascii="Cambria Math" w:hAnsi="Cambria Math" w:cs="Times New Roman"/>
            <w:sz w:val="20"/>
            <w:szCs w:val="20"/>
          </w:rPr>
          <m:t>TPUT</m:t>
        </m:r>
      </m:oMath>
      <w:r w:rsidR="00633D58" w:rsidRPr="000706EB">
        <w:rPr>
          <w:rFonts w:ascii="Times New Roman" w:hAnsi="Times New Roman" w:cs="Times New Roman"/>
          <w:sz w:val="20"/>
          <w:szCs w:val="20"/>
        </w:rPr>
        <w:t xml:space="preserve"> to denote throughput, and the three schemes compared are </w:t>
      </w:r>
      <w:r w:rsidR="004F397E" w:rsidRPr="000706EB">
        <w:rPr>
          <w:rFonts w:ascii="Times New Roman" w:hAnsi="Times New Roman" w:cs="Times New Roman"/>
          <w:sz w:val="20"/>
          <w:szCs w:val="20"/>
        </w:rPr>
        <w:t>(</w:t>
      </w:r>
      <w:proofErr w:type="spellStart"/>
      <w:r w:rsidR="004F397E" w:rsidRPr="000706EB">
        <w:rPr>
          <w:rFonts w:ascii="Times New Roman" w:hAnsi="Times New Roman" w:cs="Times New Roman"/>
          <w:sz w:val="20"/>
          <w:szCs w:val="20"/>
        </w:rPr>
        <w:t>i</w:t>
      </w:r>
      <w:proofErr w:type="spellEnd"/>
      <w:r w:rsidR="004F397E" w:rsidRPr="000706EB">
        <w:rPr>
          <w:rFonts w:ascii="Times New Roman" w:hAnsi="Times New Roman" w:cs="Times New Roman"/>
          <w:sz w:val="20"/>
          <w:szCs w:val="20"/>
        </w:rPr>
        <w:t xml:space="preserve">) </w:t>
      </w:r>
      <m:oMath>
        <m:r>
          <w:rPr>
            <w:rFonts w:ascii="Cambria Math" w:hAnsi="Cambria Math" w:cs="Times New Roman"/>
            <w:sz w:val="20"/>
            <w:szCs w:val="20"/>
          </w:rPr>
          <m:t>Together</m:t>
        </m:r>
      </m:oMath>
      <w:r w:rsidR="004F397E" w:rsidRPr="000706EB">
        <w:rPr>
          <w:rFonts w:ascii="Times New Roman" w:hAnsi="Times New Roman" w:cs="Times New Roman"/>
          <w:sz w:val="20"/>
          <w:szCs w:val="20"/>
        </w:rPr>
        <w:t>: where we schedule both new and retransmission</w:t>
      </w:r>
      <w:r w:rsidR="005F7511">
        <w:rPr>
          <w:rFonts w:ascii="Times New Roman" w:hAnsi="Times New Roman" w:cs="Times New Roman"/>
          <w:sz w:val="20"/>
          <w:szCs w:val="20"/>
        </w:rPr>
        <w:t>s</w:t>
      </w:r>
      <w:r w:rsidR="004F397E" w:rsidRPr="000706EB">
        <w:rPr>
          <w:rFonts w:ascii="Times New Roman" w:hAnsi="Times New Roman" w:cs="Times New Roman"/>
          <w:sz w:val="20"/>
          <w:szCs w:val="20"/>
        </w:rPr>
        <w:t xml:space="preserve"> with the same DCI, (ii) </w:t>
      </w:r>
      <m:oMath>
        <m:r>
          <w:rPr>
            <w:rFonts w:ascii="Cambria Math" w:hAnsi="Cambria Math" w:cs="Times New Roman"/>
            <w:sz w:val="20"/>
            <w:szCs w:val="20"/>
          </w:rPr>
          <m:t>Separate</m:t>
        </m:r>
      </m:oMath>
      <w:r w:rsidR="00E411ED" w:rsidRPr="000706EB">
        <w:rPr>
          <w:rFonts w:ascii="Times New Roman" w:hAnsi="Times New Roman" w:cs="Times New Roman"/>
          <w:sz w:val="20"/>
          <w:szCs w:val="20"/>
        </w:rPr>
        <w:t>: where new and retransmissions are scheduled separately,</w:t>
      </w:r>
      <w:r w:rsidR="00874B50">
        <w:rPr>
          <w:rFonts w:ascii="Times New Roman" w:hAnsi="Times New Roman" w:cs="Times New Roman"/>
          <w:sz w:val="20"/>
          <w:szCs w:val="20"/>
        </w:rPr>
        <w:t xml:space="preserve"> as in [1],</w:t>
      </w:r>
      <w:r w:rsidR="00E411ED" w:rsidRPr="000706EB">
        <w:rPr>
          <w:rFonts w:ascii="Times New Roman" w:hAnsi="Times New Roman" w:cs="Times New Roman"/>
          <w:sz w:val="20"/>
          <w:szCs w:val="20"/>
        </w:rPr>
        <w:t xml:space="preserve"> and (iii) </w:t>
      </w:r>
      <m:oMath>
        <m:r>
          <w:rPr>
            <w:rFonts w:ascii="Cambria Math" w:hAnsi="Cambria Math" w:cs="Times New Roman"/>
            <w:sz w:val="20"/>
            <w:szCs w:val="20"/>
          </w:rPr>
          <m:t>Legacy</m:t>
        </m:r>
      </m:oMath>
      <w:r w:rsidR="00E411ED" w:rsidRPr="000706EB">
        <w:rPr>
          <w:rFonts w:ascii="Times New Roman" w:hAnsi="Times New Roman" w:cs="Times New Roman"/>
          <w:sz w:val="20"/>
          <w:szCs w:val="20"/>
        </w:rPr>
        <w:t>: where a single DCI schedules a single TB.</w:t>
      </w:r>
      <w:r w:rsidR="005313F5" w:rsidRPr="000706EB">
        <w:rPr>
          <w:rFonts w:ascii="Times New Roman" w:hAnsi="Times New Roman" w:cs="Times New Roman"/>
          <w:sz w:val="20"/>
          <w:szCs w:val="20"/>
        </w:rPr>
        <w:t xml:space="preserve"> In the evaluations,</w:t>
      </w:r>
      <w:r w:rsidR="00056740">
        <w:rPr>
          <w:rFonts w:ascii="Times New Roman" w:hAnsi="Times New Roman" w:cs="Times New Roman"/>
          <w:sz w:val="20"/>
          <w:szCs w:val="20"/>
        </w:rPr>
        <w:t xml:space="preserve"> a maximum of 8 TBs may be scheduled by a DCI,</w:t>
      </w:r>
      <m:oMath>
        <m:r>
          <w:rPr>
            <w:rFonts w:ascii="Cambria Math" w:hAnsi="Cambria Math" w:cs="Times New Roman"/>
            <w:sz w:val="20"/>
            <w:szCs w:val="20"/>
          </w:rPr>
          <m:t xml:space="preserve"> </m:t>
        </m:r>
      </m:oMath>
      <w:r w:rsidR="00477541" w:rsidRPr="000706EB">
        <w:rPr>
          <w:rFonts w:ascii="Times New Roman" w:hAnsi="Times New Roman" w:cs="Times New Roman"/>
          <w:sz w:val="20"/>
          <w:szCs w:val="20"/>
        </w:rPr>
        <w:t xml:space="preserve">and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total</m:t>
            </m:r>
          </m:sub>
        </m:sSub>
        <m:r>
          <w:rPr>
            <w:rFonts w:ascii="Cambria Math" w:hAnsi="Cambria Math" w:cs="Times New Roman"/>
            <w:sz w:val="20"/>
            <w:szCs w:val="20"/>
          </w:rPr>
          <m:t>=100000</m:t>
        </m:r>
      </m:oMath>
      <w:r w:rsidR="00F4156B" w:rsidRPr="000706EB">
        <w:rPr>
          <w:rFonts w:ascii="Times New Roman" w:hAnsi="Times New Roman" w:cs="Times New Roman"/>
          <w:sz w:val="20"/>
          <w:szCs w:val="20"/>
        </w:rPr>
        <w:t>.</w:t>
      </w:r>
    </w:p>
    <w:p w14:paraId="4BA95D30" w14:textId="64B99624" w:rsidR="005D2CF0" w:rsidRPr="000706EB" w:rsidRDefault="005D2CF0" w:rsidP="005D2CF0">
      <w:pPr>
        <w:pStyle w:val="Caption"/>
        <w:keepNext/>
        <w:jc w:val="center"/>
      </w:pPr>
      <w:r w:rsidRPr="000706EB">
        <w:t xml:space="preserve">Table </w:t>
      </w:r>
      <w:r w:rsidR="00555C55">
        <w:rPr>
          <w:noProof/>
        </w:rPr>
        <w:t>3</w:t>
      </w:r>
      <w:r w:rsidRPr="000706EB">
        <w:t>: Throughput gains from scheduling new and retransmissions together</w:t>
      </w:r>
    </w:p>
    <w:tbl>
      <w:tblPr>
        <w:tblStyle w:val="TableGrid"/>
        <w:tblW w:w="9535" w:type="dxa"/>
        <w:tblLook w:val="04A0" w:firstRow="1" w:lastRow="0" w:firstColumn="1" w:lastColumn="0" w:noHBand="0" w:noVBand="1"/>
      </w:tblPr>
      <w:tblGrid>
        <w:gridCol w:w="3595"/>
        <w:gridCol w:w="2970"/>
        <w:gridCol w:w="2970"/>
      </w:tblGrid>
      <w:tr w:rsidR="00C73CB3" w:rsidRPr="000706EB" w14:paraId="140D6742" w14:textId="77777777" w:rsidTr="004C5C27">
        <w:tc>
          <w:tcPr>
            <w:tcW w:w="3595" w:type="dxa"/>
            <w:shd w:val="clear" w:color="auto" w:fill="000000" w:themeFill="text1"/>
          </w:tcPr>
          <w:p w14:paraId="00A941DC" w14:textId="77777777" w:rsidR="00C73CB3" w:rsidRPr="000706EB" w:rsidRDefault="00C73CB3" w:rsidP="001A1C3C">
            <w:pPr>
              <w:jc w:val="center"/>
              <w:rPr>
                <w:rFonts w:ascii="Times New Roman" w:hAnsi="Times New Roman"/>
                <w:lang w:val="en-GB"/>
              </w:rPr>
            </w:pPr>
          </w:p>
        </w:tc>
        <w:tc>
          <w:tcPr>
            <w:tcW w:w="2970" w:type="dxa"/>
            <w:shd w:val="clear" w:color="auto" w:fill="E7E6E6" w:themeFill="background2"/>
          </w:tcPr>
          <w:p w14:paraId="78505701" w14:textId="3CEB3D5D" w:rsidR="00C73CB3" w:rsidRPr="000706EB" w:rsidRDefault="007F6B3A" w:rsidP="001A1C3C">
            <w:pPr>
              <w:jc w:val="center"/>
              <w:rPr>
                <w:rFonts w:ascii="Times New Roman" w:hAnsi="Times New Roman"/>
                <w:lang w:val="en-GB"/>
              </w:rPr>
            </w:pPr>
            <w:r w:rsidRPr="000706EB">
              <w:rPr>
                <w:rFonts w:ascii="Times New Roman" w:hAnsi="Times New Roman"/>
                <w:lang w:val="en-GB"/>
              </w:rPr>
              <w:t xml:space="preserve">Initial Transmission </w:t>
            </w:r>
            <w:r w:rsidR="00F84461" w:rsidRPr="000706EB">
              <w:rPr>
                <w:rFonts w:ascii="Times New Roman" w:hAnsi="Times New Roman"/>
                <w:lang w:val="en-GB"/>
              </w:rPr>
              <w:t xml:space="preserve">BLER = </w:t>
            </w:r>
            <m:oMath>
              <m:r>
                <w:rPr>
                  <w:rFonts w:ascii="Cambria Math" w:hAnsi="Cambria Math"/>
                  <w:lang w:val="en-GB"/>
                </w:rPr>
                <m:t>10%</m:t>
              </m:r>
            </m:oMath>
          </w:p>
        </w:tc>
        <w:tc>
          <w:tcPr>
            <w:tcW w:w="2970" w:type="dxa"/>
            <w:shd w:val="clear" w:color="auto" w:fill="E7E6E6" w:themeFill="background2"/>
          </w:tcPr>
          <w:p w14:paraId="3D26C982" w14:textId="68E1FB9C" w:rsidR="00C73CB3" w:rsidRPr="000706EB" w:rsidRDefault="007F6B3A" w:rsidP="001A1C3C">
            <w:pPr>
              <w:jc w:val="center"/>
              <w:rPr>
                <w:rFonts w:ascii="Times New Roman" w:hAnsi="Times New Roman"/>
                <w:lang w:val="en-GB"/>
              </w:rPr>
            </w:pPr>
            <w:r w:rsidRPr="000706EB">
              <w:rPr>
                <w:rFonts w:ascii="Times New Roman" w:hAnsi="Times New Roman"/>
                <w:lang w:val="en-GB"/>
              </w:rPr>
              <w:t xml:space="preserve">Initial Transmission </w:t>
            </w:r>
            <w:r w:rsidR="00F84461" w:rsidRPr="000706EB">
              <w:rPr>
                <w:rFonts w:ascii="Times New Roman" w:hAnsi="Times New Roman"/>
                <w:lang w:val="en-GB"/>
              </w:rPr>
              <w:t xml:space="preserve">BLER = </w:t>
            </w:r>
            <m:oMath>
              <m:r>
                <w:rPr>
                  <w:rFonts w:ascii="Cambria Math" w:hAnsi="Cambria Math"/>
                  <w:lang w:val="en-GB"/>
                </w:rPr>
                <m:t>20%</m:t>
              </m:r>
            </m:oMath>
          </w:p>
        </w:tc>
      </w:tr>
      <w:tr w:rsidR="00C73CB3" w:rsidRPr="000706EB" w14:paraId="4FABBE85" w14:textId="77777777" w:rsidTr="004C5C27">
        <w:tc>
          <w:tcPr>
            <w:tcW w:w="3595" w:type="dxa"/>
            <w:shd w:val="clear" w:color="auto" w:fill="E7E6E6" w:themeFill="background2"/>
          </w:tcPr>
          <w:p w14:paraId="613EF916" w14:textId="1CE324E1" w:rsidR="00C73CB3" w:rsidRPr="000706EB" w:rsidRDefault="00DE3190" w:rsidP="001A1C3C">
            <w:pPr>
              <w:jc w:val="center"/>
              <w:rPr>
                <w:rFonts w:ascii="Times New Roman" w:hAnsi="Times New Roman"/>
                <w:lang w:val="en-GB"/>
              </w:rPr>
            </w:pPr>
            <m:oMathPara>
              <m:oMath>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MPDCCH</m:t>
                        </m:r>
                      </m:sub>
                    </m:sSub>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MPDSCH</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PUCCH</m:t>
                        </m:r>
                      </m:sub>
                    </m:sSub>
                  </m:e>
                </m:d>
                <m:r>
                  <w:rPr>
                    <w:rFonts w:ascii="Cambria Math" w:hAnsi="Cambria Math"/>
                    <w:lang w:val="en-GB"/>
                  </w:rPr>
                  <m:t>=(1,1,1)</m:t>
                </m:r>
              </m:oMath>
            </m:oMathPara>
          </w:p>
        </w:tc>
        <w:tc>
          <w:tcPr>
            <w:tcW w:w="2970" w:type="dxa"/>
          </w:tcPr>
          <w:p w14:paraId="6A3AA562" w14:textId="6675834B" w:rsidR="00C73CB3" w:rsidRPr="000706EB" w:rsidRDefault="00DE3190" w:rsidP="00CE0F64">
            <w:pPr>
              <w:pStyle w:val="ListParagraph"/>
              <w:numPr>
                <w:ilvl w:val="0"/>
                <w:numId w:val="20"/>
              </w:numPr>
              <w:spacing w:after="0"/>
              <w:jc w:val="center"/>
            </w:pPr>
            <m:oMath>
              <m:f>
                <m:fPr>
                  <m:ctrlPr>
                    <w:rPr>
                      <w:rFonts w:ascii="Cambria Math" w:hAnsi="Cambria Math"/>
                      <w:i/>
                    </w:rPr>
                  </m:ctrlPr>
                </m:fPr>
                <m:num>
                  <m:sSub>
                    <m:sSubPr>
                      <m:ctrlPr>
                        <w:rPr>
                          <w:rFonts w:ascii="Cambria Math" w:hAnsi="Cambria Math"/>
                          <w:i/>
                        </w:rPr>
                      </m:ctrlPr>
                    </m:sSubPr>
                    <m:e>
                      <m:r>
                        <w:rPr>
                          <w:rFonts w:ascii="Cambria Math" w:hAnsi="Cambria Math"/>
                        </w:rPr>
                        <m:t>TPUT</m:t>
                      </m:r>
                    </m:e>
                    <m:sub>
                      <m:r>
                        <w:rPr>
                          <w:rFonts w:ascii="Cambria Math" w:hAnsi="Cambria Math"/>
                        </w:rPr>
                        <m:t>Together</m:t>
                      </m:r>
                    </m:sub>
                  </m:sSub>
                </m:num>
                <m:den>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Separate</m:t>
                      </m:r>
                    </m:sub>
                  </m:sSub>
                </m:den>
              </m:f>
              <m:r>
                <w:rPr>
                  <w:rFonts w:ascii="Cambria Math" w:hAnsi="Cambria Math"/>
                </w:rPr>
                <m:t>=1.25</m:t>
              </m:r>
            </m:oMath>
          </w:p>
          <w:p w14:paraId="47E69DFA" w14:textId="453AC2EA" w:rsidR="00F805BA" w:rsidRPr="000706EB" w:rsidRDefault="00DE3190" w:rsidP="00F805BA">
            <w:pPr>
              <w:pStyle w:val="ListParagraph"/>
              <w:numPr>
                <w:ilvl w:val="0"/>
                <w:numId w:val="20"/>
              </w:numPr>
              <w:spacing w:after="0"/>
              <w:jc w:val="center"/>
            </w:pPr>
            <m:oMath>
              <m:f>
                <m:fPr>
                  <m:ctrlPr>
                    <w:rPr>
                      <w:rFonts w:ascii="Cambria Math" w:hAnsi="Cambria Math"/>
                      <w:i/>
                    </w:rPr>
                  </m:ctrlPr>
                </m:fPr>
                <m:num>
                  <m:sSub>
                    <m:sSubPr>
                      <m:ctrlPr>
                        <w:rPr>
                          <w:rFonts w:ascii="Cambria Math" w:hAnsi="Cambria Math"/>
                          <w:i/>
                        </w:rPr>
                      </m:ctrlPr>
                    </m:sSubPr>
                    <m:e>
                      <m:r>
                        <w:rPr>
                          <w:rFonts w:ascii="Cambria Math" w:hAnsi="Cambria Math"/>
                        </w:rPr>
                        <m:t>TPUT</m:t>
                      </m:r>
                    </m:e>
                    <m:sub>
                      <m:r>
                        <w:rPr>
                          <w:rFonts w:ascii="Cambria Math" w:hAnsi="Cambria Math"/>
                        </w:rPr>
                        <m:t>Together</m:t>
                      </m:r>
                    </m:sub>
                  </m:sSub>
                </m:num>
                <m:den>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Legacy</m:t>
                      </m:r>
                    </m:sub>
                  </m:sSub>
                </m:den>
              </m:f>
              <m:r>
                <w:rPr>
                  <w:rFonts w:ascii="Cambria Math" w:hAnsi="Cambria Math"/>
                </w:rPr>
                <m:t>=4.21</m:t>
              </m:r>
            </m:oMath>
          </w:p>
        </w:tc>
        <w:tc>
          <w:tcPr>
            <w:tcW w:w="2970" w:type="dxa"/>
          </w:tcPr>
          <w:p w14:paraId="272FB646" w14:textId="38CE8949" w:rsidR="00F805BA" w:rsidRPr="000706EB" w:rsidRDefault="00DE3190" w:rsidP="00F805BA">
            <w:pPr>
              <w:pStyle w:val="ListParagraph"/>
              <w:numPr>
                <w:ilvl w:val="0"/>
                <w:numId w:val="21"/>
              </w:numPr>
              <w:spacing w:after="0"/>
              <w:jc w:val="center"/>
            </w:pPr>
            <m:oMath>
              <m:f>
                <m:fPr>
                  <m:ctrlPr>
                    <w:rPr>
                      <w:rFonts w:ascii="Cambria Math" w:hAnsi="Cambria Math"/>
                      <w:i/>
                    </w:rPr>
                  </m:ctrlPr>
                </m:fPr>
                <m:num>
                  <m:sSub>
                    <m:sSubPr>
                      <m:ctrlPr>
                        <w:rPr>
                          <w:rFonts w:ascii="Cambria Math" w:hAnsi="Cambria Math"/>
                          <w:i/>
                        </w:rPr>
                      </m:ctrlPr>
                    </m:sSubPr>
                    <m:e>
                      <m:r>
                        <w:rPr>
                          <w:rFonts w:ascii="Cambria Math" w:hAnsi="Cambria Math"/>
                        </w:rPr>
                        <m:t>TPUT</m:t>
                      </m:r>
                    </m:e>
                    <m:sub>
                      <m:r>
                        <w:rPr>
                          <w:rFonts w:ascii="Cambria Math" w:hAnsi="Cambria Math"/>
                        </w:rPr>
                        <m:t>Together</m:t>
                      </m:r>
                    </m:sub>
                  </m:sSub>
                </m:num>
                <m:den>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Separate</m:t>
                      </m:r>
                    </m:sub>
                  </m:sSub>
                </m:den>
              </m:f>
              <m:r>
                <w:rPr>
                  <w:rFonts w:ascii="Cambria Math" w:hAnsi="Cambria Math"/>
                </w:rPr>
                <m:t>=1.35</m:t>
              </m:r>
            </m:oMath>
          </w:p>
          <w:p w14:paraId="7547699E" w14:textId="66606FC8" w:rsidR="00C73CB3" w:rsidRPr="000706EB" w:rsidRDefault="00DE3190" w:rsidP="00F805BA">
            <w:pPr>
              <w:pStyle w:val="ListParagraph"/>
              <w:numPr>
                <w:ilvl w:val="0"/>
                <w:numId w:val="21"/>
              </w:numPr>
              <w:spacing w:after="0"/>
              <w:jc w:val="center"/>
            </w:pPr>
            <m:oMath>
              <m:f>
                <m:fPr>
                  <m:ctrlPr>
                    <w:rPr>
                      <w:rFonts w:ascii="Cambria Math" w:hAnsi="Cambria Math"/>
                      <w:i/>
                    </w:rPr>
                  </m:ctrlPr>
                </m:fPr>
                <m:num>
                  <m:sSub>
                    <m:sSubPr>
                      <m:ctrlPr>
                        <w:rPr>
                          <w:rFonts w:ascii="Cambria Math" w:hAnsi="Cambria Math"/>
                          <w:i/>
                        </w:rPr>
                      </m:ctrlPr>
                    </m:sSubPr>
                    <m:e>
                      <m:r>
                        <w:rPr>
                          <w:rFonts w:ascii="Cambria Math" w:hAnsi="Cambria Math"/>
                        </w:rPr>
                        <m:t>TPUT</m:t>
                      </m:r>
                    </m:e>
                    <m:sub>
                      <m:r>
                        <w:rPr>
                          <w:rFonts w:ascii="Cambria Math" w:hAnsi="Cambria Math"/>
                        </w:rPr>
                        <m:t>Together</m:t>
                      </m:r>
                    </m:sub>
                  </m:sSub>
                </m:num>
                <m:den>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Legacy</m:t>
                      </m:r>
                    </m:sub>
                  </m:sSub>
                </m:den>
              </m:f>
              <m:r>
                <w:rPr>
                  <w:rFonts w:ascii="Cambria Math" w:hAnsi="Cambria Math"/>
                </w:rPr>
                <m:t>=3.72</m:t>
              </m:r>
            </m:oMath>
          </w:p>
        </w:tc>
      </w:tr>
      <w:tr w:rsidR="001A1C3C" w:rsidRPr="000706EB" w14:paraId="70820DCF" w14:textId="77777777" w:rsidTr="004C5C27">
        <w:tc>
          <w:tcPr>
            <w:tcW w:w="3595" w:type="dxa"/>
            <w:shd w:val="clear" w:color="auto" w:fill="E7E6E6" w:themeFill="background2"/>
          </w:tcPr>
          <w:p w14:paraId="0AB8D25B" w14:textId="2BF76BF8" w:rsidR="001A1C3C" w:rsidRPr="000706EB" w:rsidRDefault="00DE3190" w:rsidP="001A1C3C">
            <w:pPr>
              <w:jc w:val="center"/>
              <w:rPr>
                <w:rFonts w:ascii="Times New Roman" w:hAnsi="Times New Roman"/>
                <w:lang w:val="en-GB"/>
              </w:rPr>
            </w:pPr>
            <m:oMathPara>
              <m:oMath>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MPDCCH</m:t>
                        </m:r>
                      </m:sub>
                    </m:sSub>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MPDSCH</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PUCCH</m:t>
                        </m:r>
                      </m:sub>
                    </m:sSub>
                  </m:e>
                </m:d>
                <m:r>
                  <w:rPr>
                    <w:rFonts w:ascii="Cambria Math" w:hAnsi="Cambria Math"/>
                    <w:lang w:val="en-GB"/>
                  </w:rPr>
                  <m:t>=(4,16,4)</m:t>
                </m:r>
              </m:oMath>
            </m:oMathPara>
          </w:p>
        </w:tc>
        <w:tc>
          <w:tcPr>
            <w:tcW w:w="2970" w:type="dxa"/>
          </w:tcPr>
          <w:p w14:paraId="55967073" w14:textId="7A546FB5" w:rsidR="00F805BA" w:rsidRPr="000706EB" w:rsidRDefault="00DE3190" w:rsidP="00F805BA">
            <w:pPr>
              <w:pStyle w:val="ListParagraph"/>
              <w:numPr>
                <w:ilvl w:val="0"/>
                <w:numId w:val="23"/>
              </w:numPr>
              <w:spacing w:after="0"/>
              <w:jc w:val="center"/>
            </w:pPr>
            <m:oMath>
              <m:f>
                <m:fPr>
                  <m:ctrlPr>
                    <w:rPr>
                      <w:rFonts w:ascii="Cambria Math" w:hAnsi="Cambria Math"/>
                      <w:i/>
                    </w:rPr>
                  </m:ctrlPr>
                </m:fPr>
                <m:num>
                  <m:sSub>
                    <m:sSubPr>
                      <m:ctrlPr>
                        <w:rPr>
                          <w:rFonts w:ascii="Cambria Math" w:hAnsi="Cambria Math"/>
                          <w:i/>
                        </w:rPr>
                      </m:ctrlPr>
                    </m:sSubPr>
                    <m:e>
                      <m:r>
                        <w:rPr>
                          <w:rFonts w:ascii="Cambria Math" w:hAnsi="Cambria Math"/>
                        </w:rPr>
                        <m:t>TPUT</m:t>
                      </m:r>
                    </m:e>
                    <m:sub>
                      <m:r>
                        <w:rPr>
                          <w:rFonts w:ascii="Cambria Math" w:hAnsi="Cambria Math"/>
                        </w:rPr>
                        <m:t>Together</m:t>
                      </m:r>
                    </m:sub>
                  </m:sSub>
                </m:num>
                <m:den>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Separate</m:t>
                      </m:r>
                    </m:sub>
                  </m:sSub>
                </m:den>
              </m:f>
              <m:r>
                <w:rPr>
                  <w:rFonts w:ascii="Cambria Math" w:hAnsi="Cambria Math"/>
                </w:rPr>
                <m:t>=1.04</m:t>
              </m:r>
            </m:oMath>
          </w:p>
          <w:p w14:paraId="6F6A9EF5" w14:textId="68FB1743" w:rsidR="001A1C3C" w:rsidRPr="000706EB" w:rsidRDefault="00DE3190" w:rsidP="00F805BA">
            <w:pPr>
              <w:pStyle w:val="ListParagraph"/>
              <w:numPr>
                <w:ilvl w:val="0"/>
                <w:numId w:val="23"/>
              </w:numPr>
              <w:spacing w:after="0"/>
              <w:jc w:val="center"/>
            </w:pPr>
            <m:oMath>
              <m:f>
                <m:fPr>
                  <m:ctrlPr>
                    <w:rPr>
                      <w:rFonts w:ascii="Cambria Math" w:hAnsi="Cambria Math"/>
                      <w:i/>
                    </w:rPr>
                  </m:ctrlPr>
                </m:fPr>
                <m:num>
                  <m:sSub>
                    <m:sSubPr>
                      <m:ctrlPr>
                        <w:rPr>
                          <w:rFonts w:ascii="Cambria Math" w:hAnsi="Cambria Math"/>
                          <w:i/>
                        </w:rPr>
                      </m:ctrlPr>
                    </m:sSubPr>
                    <m:e>
                      <m:r>
                        <w:rPr>
                          <w:rFonts w:ascii="Cambria Math" w:hAnsi="Cambria Math"/>
                        </w:rPr>
                        <m:t>TPUT</m:t>
                      </m:r>
                    </m:e>
                    <m:sub>
                      <m:r>
                        <w:rPr>
                          <w:rFonts w:ascii="Cambria Math" w:hAnsi="Cambria Math"/>
                        </w:rPr>
                        <m:t>Together</m:t>
                      </m:r>
                    </m:sub>
                  </m:sSub>
                </m:num>
                <m:den>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Legacy</m:t>
                      </m:r>
                    </m:sub>
                  </m:sSub>
                </m:den>
              </m:f>
              <m:r>
                <w:rPr>
                  <w:rFonts w:ascii="Cambria Math" w:hAnsi="Cambria Math"/>
                </w:rPr>
                <m:t>=1.46</m:t>
              </m:r>
            </m:oMath>
          </w:p>
        </w:tc>
        <w:tc>
          <w:tcPr>
            <w:tcW w:w="2970" w:type="dxa"/>
          </w:tcPr>
          <w:p w14:paraId="4A8EB6EC" w14:textId="337F618F" w:rsidR="00F805BA" w:rsidRPr="000706EB" w:rsidRDefault="00F805BA" w:rsidP="00F805BA">
            <w:pPr>
              <w:pStyle w:val="ListParagraph"/>
              <w:numPr>
                <w:ilvl w:val="0"/>
                <w:numId w:val="24"/>
              </w:numPr>
              <w:spacing w:after="0"/>
              <w:jc w:val="center"/>
            </w:pP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TPUT</m:t>
                      </m:r>
                    </m:e>
                    <m:sub>
                      <m:r>
                        <w:rPr>
                          <w:rFonts w:ascii="Cambria Math" w:hAnsi="Cambria Math"/>
                        </w:rPr>
                        <m:t>Together</m:t>
                      </m:r>
                    </m:sub>
                  </m:sSub>
                </m:num>
                <m:den>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Separate</m:t>
                      </m:r>
                    </m:sub>
                  </m:sSub>
                </m:den>
              </m:f>
              <m:r>
                <w:rPr>
                  <w:rFonts w:ascii="Cambria Math" w:hAnsi="Cambria Math"/>
                </w:rPr>
                <m:t>=1.06</m:t>
              </m:r>
            </m:oMath>
          </w:p>
          <w:p w14:paraId="68611C28" w14:textId="6C2DC8DB" w:rsidR="001A1C3C" w:rsidRPr="000706EB" w:rsidRDefault="00DE3190" w:rsidP="00577AE4">
            <w:pPr>
              <w:pStyle w:val="ListParagraph"/>
              <w:numPr>
                <w:ilvl w:val="0"/>
                <w:numId w:val="24"/>
              </w:numPr>
              <w:spacing w:after="0"/>
              <w:jc w:val="center"/>
            </w:pPr>
            <m:oMath>
              <m:f>
                <m:fPr>
                  <m:ctrlPr>
                    <w:rPr>
                      <w:rFonts w:ascii="Cambria Math" w:hAnsi="Cambria Math"/>
                      <w:i/>
                    </w:rPr>
                  </m:ctrlPr>
                </m:fPr>
                <m:num>
                  <m:sSub>
                    <m:sSubPr>
                      <m:ctrlPr>
                        <w:rPr>
                          <w:rFonts w:ascii="Cambria Math" w:hAnsi="Cambria Math"/>
                          <w:i/>
                        </w:rPr>
                      </m:ctrlPr>
                    </m:sSubPr>
                    <m:e>
                      <m:r>
                        <w:rPr>
                          <w:rFonts w:ascii="Cambria Math" w:hAnsi="Cambria Math"/>
                        </w:rPr>
                        <m:t>TPUT</m:t>
                      </m:r>
                    </m:e>
                    <m:sub>
                      <m:r>
                        <w:rPr>
                          <w:rFonts w:ascii="Cambria Math" w:hAnsi="Cambria Math"/>
                        </w:rPr>
                        <m:t>Together</m:t>
                      </m:r>
                    </m:sub>
                  </m:sSub>
                </m:num>
                <m:den>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Legacy</m:t>
                      </m:r>
                    </m:sub>
                  </m:sSub>
                </m:den>
              </m:f>
              <m:r>
                <w:rPr>
                  <w:rFonts w:ascii="Cambria Math" w:hAnsi="Cambria Math"/>
                </w:rPr>
                <m:t>=1.30</m:t>
              </m:r>
            </m:oMath>
          </w:p>
        </w:tc>
      </w:tr>
    </w:tbl>
    <w:p w14:paraId="1AE7B472" w14:textId="4F0A83AF" w:rsidR="00ED72C9" w:rsidRPr="000706EB" w:rsidRDefault="00ED72C9" w:rsidP="008B416D">
      <w:pPr>
        <w:rPr>
          <w:rFonts w:ascii="Times New Roman" w:hAnsi="Times New Roman" w:cs="Times New Roman"/>
          <w:sz w:val="20"/>
          <w:szCs w:val="20"/>
          <w:lang w:val="en-GB"/>
        </w:rPr>
      </w:pPr>
    </w:p>
    <w:p w14:paraId="38505FEE" w14:textId="2CED2AF6" w:rsidR="008B416D" w:rsidRPr="000706EB" w:rsidRDefault="00433507" w:rsidP="000C20A2">
      <w:pPr>
        <w:rPr>
          <w:rFonts w:ascii="Times New Roman" w:hAnsi="Times New Roman" w:cs="Times New Roman"/>
          <w:sz w:val="20"/>
          <w:szCs w:val="20"/>
        </w:rPr>
      </w:pPr>
      <w:r w:rsidRPr="000706EB">
        <w:rPr>
          <w:rFonts w:ascii="Times New Roman" w:hAnsi="Times New Roman" w:cs="Times New Roman"/>
          <w:sz w:val="20"/>
          <w:szCs w:val="20"/>
        </w:rPr>
        <w:lastRenderedPageBreak/>
        <w:t xml:space="preserve">We see from </w:t>
      </w:r>
      <w:r w:rsidR="00604597">
        <w:rPr>
          <w:rFonts w:ascii="Times New Roman" w:hAnsi="Times New Roman" w:cs="Times New Roman"/>
          <w:sz w:val="20"/>
          <w:szCs w:val="20"/>
        </w:rPr>
        <w:t xml:space="preserve">the </w:t>
      </w:r>
      <w:r w:rsidRPr="000706EB">
        <w:rPr>
          <w:rFonts w:ascii="Times New Roman" w:hAnsi="Times New Roman" w:cs="Times New Roman"/>
          <w:sz w:val="20"/>
          <w:szCs w:val="20"/>
        </w:rPr>
        <w:t xml:space="preserve">above, that </w:t>
      </w:r>
      <w:r w:rsidR="00185943" w:rsidRPr="000706EB">
        <w:rPr>
          <w:rFonts w:ascii="Times New Roman" w:hAnsi="Times New Roman" w:cs="Times New Roman"/>
          <w:sz w:val="20"/>
          <w:szCs w:val="20"/>
        </w:rPr>
        <w:t xml:space="preserve">for </w:t>
      </w:r>
      <w:r w:rsidR="007253A0" w:rsidRPr="000706EB">
        <w:rPr>
          <w:rFonts w:ascii="Times New Roman" w:hAnsi="Times New Roman" w:cs="Times New Roman"/>
          <w:sz w:val="20"/>
          <w:szCs w:val="20"/>
        </w:rPr>
        <w:t xml:space="preserve">settings where we gain the most w.r.t legacy by using a single DCI to schedule </w:t>
      </w:r>
      <w:r w:rsidR="00696A35">
        <w:rPr>
          <w:rFonts w:ascii="Times New Roman" w:hAnsi="Times New Roman" w:cs="Times New Roman"/>
          <w:sz w:val="20"/>
          <w:szCs w:val="20"/>
        </w:rPr>
        <w:t xml:space="preserve">multiple </w:t>
      </w:r>
      <w:r w:rsidR="007253A0" w:rsidRPr="000706EB">
        <w:rPr>
          <w:rFonts w:ascii="Times New Roman" w:hAnsi="Times New Roman" w:cs="Times New Roman"/>
          <w:sz w:val="20"/>
          <w:szCs w:val="20"/>
        </w:rPr>
        <w:t>TBs</w:t>
      </w:r>
      <w:r w:rsidR="00B14810" w:rsidRPr="000706EB">
        <w:rPr>
          <w:rFonts w:ascii="Times New Roman" w:hAnsi="Times New Roman" w:cs="Times New Roman"/>
          <w:sz w:val="20"/>
          <w:szCs w:val="20"/>
        </w:rPr>
        <w:t xml:space="preserve"> (low CE repetition</w:t>
      </w:r>
      <w:r w:rsidR="008A25D2">
        <w:rPr>
          <w:rFonts w:ascii="Times New Roman" w:hAnsi="Times New Roman" w:cs="Times New Roman"/>
          <w:sz w:val="20"/>
          <w:szCs w:val="20"/>
        </w:rPr>
        <w:t>s regime</w:t>
      </w:r>
      <w:r w:rsidR="00B14810" w:rsidRPr="000706EB">
        <w:rPr>
          <w:rFonts w:ascii="Times New Roman" w:hAnsi="Times New Roman" w:cs="Times New Roman"/>
          <w:sz w:val="20"/>
          <w:szCs w:val="20"/>
        </w:rPr>
        <w:t>)</w:t>
      </w:r>
      <w:r w:rsidR="007253A0" w:rsidRPr="000706EB">
        <w:rPr>
          <w:rFonts w:ascii="Times New Roman" w:hAnsi="Times New Roman" w:cs="Times New Roman"/>
          <w:sz w:val="20"/>
          <w:szCs w:val="20"/>
        </w:rPr>
        <w:t>, we suffer</w:t>
      </w:r>
      <w:r w:rsidR="00EE1167" w:rsidRPr="000706EB">
        <w:rPr>
          <w:rFonts w:ascii="Times New Roman" w:hAnsi="Times New Roman" w:cs="Times New Roman"/>
          <w:sz w:val="20"/>
          <w:szCs w:val="20"/>
        </w:rPr>
        <w:t xml:space="preserve"> approximately up to </w:t>
      </w:r>
      <m:oMath>
        <m:r>
          <w:rPr>
            <w:rFonts w:ascii="Cambria Math" w:hAnsi="Cambria Math" w:cs="Times New Roman"/>
            <w:sz w:val="20"/>
            <w:szCs w:val="20"/>
          </w:rPr>
          <m:t>25%-35%</m:t>
        </m:r>
      </m:oMath>
      <w:r w:rsidR="00EE1167" w:rsidRPr="000706EB">
        <w:rPr>
          <w:rFonts w:ascii="Times New Roman" w:hAnsi="Times New Roman" w:cs="Times New Roman"/>
          <w:sz w:val="20"/>
          <w:szCs w:val="20"/>
        </w:rPr>
        <w:t xml:space="preserve"> for </w:t>
      </w:r>
      <w:r w:rsidR="009E7823" w:rsidRPr="000706EB">
        <w:rPr>
          <w:rFonts w:ascii="Times New Roman" w:hAnsi="Times New Roman" w:cs="Times New Roman"/>
          <w:sz w:val="20"/>
          <w:szCs w:val="20"/>
        </w:rPr>
        <w:t xml:space="preserve">reasonable </w:t>
      </w:r>
      <w:r w:rsidR="009A19A7">
        <w:rPr>
          <w:rFonts w:ascii="Times New Roman" w:hAnsi="Times New Roman" w:cs="Times New Roman"/>
          <w:sz w:val="20"/>
          <w:szCs w:val="20"/>
        </w:rPr>
        <w:t xml:space="preserve">target </w:t>
      </w:r>
      <w:r w:rsidR="009E7823" w:rsidRPr="000706EB">
        <w:rPr>
          <w:rFonts w:ascii="Times New Roman" w:hAnsi="Times New Roman" w:cs="Times New Roman"/>
          <w:sz w:val="20"/>
          <w:szCs w:val="20"/>
        </w:rPr>
        <w:t>BLERs</w:t>
      </w:r>
      <w:r w:rsidR="00FB7B40" w:rsidRPr="000706EB">
        <w:rPr>
          <w:rFonts w:ascii="Times New Roman" w:hAnsi="Times New Roman" w:cs="Times New Roman"/>
          <w:sz w:val="20"/>
          <w:szCs w:val="20"/>
        </w:rPr>
        <w:t xml:space="preserve"> </w:t>
      </w:r>
      <w:r w:rsidR="004F03BC">
        <w:rPr>
          <w:rFonts w:ascii="Times New Roman" w:hAnsi="Times New Roman" w:cs="Times New Roman"/>
          <w:sz w:val="20"/>
          <w:szCs w:val="20"/>
        </w:rPr>
        <w:t>of</w:t>
      </w:r>
      <w:r w:rsidR="00FB7B40" w:rsidRPr="000706EB">
        <w:rPr>
          <w:rFonts w:ascii="Times New Roman" w:hAnsi="Times New Roman" w:cs="Times New Roman"/>
          <w:sz w:val="20"/>
          <w:szCs w:val="20"/>
        </w:rPr>
        <w:t xml:space="preserve"> the initial transmission. </w:t>
      </w:r>
    </w:p>
    <w:p w14:paraId="6E8D84FA" w14:textId="45778411" w:rsidR="001B6D72" w:rsidRPr="000706EB" w:rsidRDefault="00666344" w:rsidP="000C20A2">
      <w:pPr>
        <w:rPr>
          <w:rFonts w:ascii="Times New Roman" w:hAnsi="Times New Roman" w:cs="Times New Roman"/>
          <w:b/>
          <w:sz w:val="20"/>
          <w:szCs w:val="20"/>
        </w:rPr>
      </w:pPr>
      <w:r w:rsidRPr="000706EB">
        <w:rPr>
          <w:rFonts w:ascii="Times New Roman" w:hAnsi="Times New Roman" w:cs="Times New Roman"/>
          <w:b/>
          <w:sz w:val="20"/>
          <w:szCs w:val="20"/>
          <w:u w:val="single"/>
        </w:rPr>
        <w:t xml:space="preserve">Observation </w:t>
      </w:r>
      <w:r w:rsidR="00BC771C">
        <w:rPr>
          <w:rFonts w:ascii="Times New Roman" w:hAnsi="Times New Roman" w:cs="Times New Roman"/>
          <w:b/>
          <w:sz w:val="20"/>
          <w:szCs w:val="20"/>
          <w:u w:val="single"/>
        </w:rPr>
        <w:t>4</w:t>
      </w:r>
      <w:r w:rsidRPr="000706EB">
        <w:rPr>
          <w:rFonts w:ascii="Times New Roman" w:hAnsi="Times New Roman" w:cs="Times New Roman"/>
          <w:b/>
          <w:sz w:val="20"/>
          <w:szCs w:val="20"/>
        </w:rPr>
        <w:t xml:space="preserve">: Scheduling new and retransmissions separately </w:t>
      </w:r>
      <w:r w:rsidR="00DC6595" w:rsidRPr="000706EB">
        <w:rPr>
          <w:rFonts w:ascii="Times New Roman" w:hAnsi="Times New Roman" w:cs="Times New Roman"/>
          <w:b/>
          <w:sz w:val="20"/>
          <w:szCs w:val="20"/>
        </w:rPr>
        <w:t>incurs</w:t>
      </w:r>
      <w:r w:rsidR="009E7823" w:rsidRPr="000706EB">
        <w:rPr>
          <w:rFonts w:ascii="Times New Roman" w:hAnsi="Times New Roman" w:cs="Times New Roman"/>
          <w:b/>
          <w:sz w:val="20"/>
          <w:szCs w:val="20"/>
        </w:rPr>
        <w:t xml:space="preserve"> up to</w:t>
      </w:r>
      <w:r w:rsidR="00DC6595" w:rsidRPr="000706EB">
        <w:rPr>
          <w:rFonts w:ascii="Times New Roman" w:hAnsi="Times New Roman" w:cs="Times New Roman"/>
          <w:b/>
          <w:sz w:val="20"/>
          <w:szCs w:val="20"/>
        </w:rPr>
        <w:t xml:space="preserve"> a</w:t>
      </w:r>
      <w:r w:rsidR="009E7823" w:rsidRPr="000706EB">
        <w:rPr>
          <w:rFonts w:ascii="Times New Roman" w:hAnsi="Times New Roman" w:cs="Times New Roman"/>
          <w:b/>
          <w:sz w:val="20"/>
          <w:szCs w:val="20"/>
        </w:rPr>
        <w:t xml:space="preserve"> </w:t>
      </w:r>
      <m:oMath>
        <m:r>
          <m:rPr>
            <m:sty m:val="bi"/>
          </m:rPr>
          <w:rPr>
            <w:rFonts w:ascii="Cambria Math" w:hAnsi="Cambria Math" w:cs="Times New Roman"/>
            <w:sz w:val="20"/>
            <w:szCs w:val="20"/>
          </w:rPr>
          <m:t>35%</m:t>
        </m:r>
      </m:oMath>
      <w:r w:rsidR="009E7823" w:rsidRPr="000706EB">
        <w:rPr>
          <w:rFonts w:ascii="Times New Roman" w:hAnsi="Times New Roman" w:cs="Times New Roman"/>
          <w:b/>
          <w:sz w:val="20"/>
          <w:szCs w:val="20"/>
        </w:rPr>
        <w:t xml:space="preserve"> throughput </w:t>
      </w:r>
      <w:r w:rsidR="00DC6595" w:rsidRPr="000706EB">
        <w:rPr>
          <w:rFonts w:ascii="Times New Roman" w:hAnsi="Times New Roman" w:cs="Times New Roman"/>
          <w:b/>
          <w:sz w:val="20"/>
          <w:szCs w:val="20"/>
        </w:rPr>
        <w:t xml:space="preserve">loss over scheduling new and retransmissions </w:t>
      </w:r>
      <w:r w:rsidR="006672A7">
        <w:rPr>
          <w:rFonts w:ascii="Times New Roman" w:hAnsi="Times New Roman" w:cs="Times New Roman"/>
          <w:b/>
          <w:sz w:val="20"/>
          <w:szCs w:val="20"/>
        </w:rPr>
        <w:t xml:space="preserve">together </w:t>
      </w:r>
      <w:r w:rsidR="00DC6595" w:rsidRPr="000706EB">
        <w:rPr>
          <w:rFonts w:ascii="Times New Roman" w:hAnsi="Times New Roman" w:cs="Times New Roman"/>
          <w:b/>
          <w:sz w:val="20"/>
          <w:szCs w:val="20"/>
        </w:rPr>
        <w:t>with the same DCI.</w:t>
      </w:r>
    </w:p>
    <w:p w14:paraId="08E004AB" w14:textId="771DAA92" w:rsidR="002264B1" w:rsidRDefault="004E29E7" w:rsidP="00B07B99">
      <w:pPr>
        <w:rPr>
          <w:b/>
          <w:lang w:val="en-GB"/>
        </w:rPr>
      </w:pPr>
      <w:bookmarkStart w:id="5" w:name="_Hlk983419"/>
      <w:r w:rsidRPr="000706EB">
        <w:rPr>
          <w:rFonts w:ascii="Times New Roman" w:hAnsi="Times New Roman" w:cs="Times New Roman"/>
          <w:b/>
          <w:sz w:val="20"/>
          <w:szCs w:val="20"/>
          <w:u w:val="single"/>
          <w:lang w:val="en-GB"/>
        </w:rPr>
        <w:t xml:space="preserve">Proposal </w:t>
      </w:r>
      <w:r w:rsidR="00BC771C">
        <w:rPr>
          <w:rFonts w:ascii="Times New Roman" w:hAnsi="Times New Roman" w:cs="Times New Roman"/>
          <w:b/>
          <w:sz w:val="20"/>
          <w:szCs w:val="20"/>
          <w:u w:val="single"/>
          <w:lang w:val="en-GB"/>
        </w:rPr>
        <w:t>6</w:t>
      </w:r>
      <w:r w:rsidRPr="000706EB">
        <w:rPr>
          <w:rFonts w:ascii="Times New Roman" w:hAnsi="Times New Roman" w:cs="Times New Roman"/>
          <w:b/>
          <w:sz w:val="20"/>
          <w:szCs w:val="20"/>
          <w:lang w:val="en-GB"/>
        </w:rPr>
        <w:t>: Enable scheduling</w:t>
      </w:r>
      <w:r w:rsidR="003A1C24" w:rsidRPr="000706EB">
        <w:rPr>
          <w:rFonts w:ascii="Times New Roman" w:hAnsi="Times New Roman" w:cs="Times New Roman"/>
          <w:b/>
          <w:sz w:val="20"/>
          <w:szCs w:val="20"/>
          <w:lang w:val="en-GB"/>
        </w:rPr>
        <w:t xml:space="preserve"> of new transmissions and retransmissions </w:t>
      </w:r>
      <w:r w:rsidR="00347E3C">
        <w:rPr>
          <w:rFonts w:ascii="Times New Roman" w:hAnsi="Times New Roman" w:cs="Times New Roman"/>
          <w:b/>
          <w:sz w:val="20"/>
          <w:szCs w:val="20"/>
          <w:lang w:val="en-GB"/>
        </w:rPr>
        <w:t xml:space="preserve">together </w:t>
      </w:r>
      <w:r w:rsidR="003A1C24" w:rsidRPr="000706EB">
        <w:rPr>
          <w:rFonts w:ascii="Times New Roman" w:hAnsi="Times New Roman" w:cs="Times New Roman"/>
          <w:b/>
          <w:sz w:val="20"/>
          <w:szCs w:val="20"/>
          <w:lang w:val="en-GB"/>
        </w:rPr>
        <w:t xml:space="preserve">by a single DCI. Further enable </w:t>
      </w:r>
      <w:r w:rsidR="0027612C" w:rsidRPr="000706EB">
        <w:rPr>
          <w:rFonts w:ascii="Times New Roman" w:hAnsi="Times New Roman" w:cs="Times New Roman"/>
          <w:b/>
          <w:sz w:val="20"/>
          <w:szCs w:val="20"/>
          <w:lang w:val="en-GB"/>
        </w:rPr>
        <w:t xml:space="preserve">an interpretation of a new data indicator field for </w:t>
      </w:r>
      <w:r w:rsidR="00A2050A">
        <w:rPr>
          <w:rFonts w:ascii="Times New Roman" w:hAnsi="Times New Roman" w:cs="Times New Roman"/>
          <w:b/>
          <w:sz w:val="20"/>
          <w:szCs w:val="20"/>
          <w:lang w:val="en-GB"/>
        </w:rPr>
        <w:t>relevant</w:t>
      </w:r>
      <w:r w:rsidR="0027612C" w:rsidRPr="000706EB">
        <w:rPr>
          <w:rFonts w:ascii="Times New Roman" w:hAnsi="Times New Roman" w:cs="Times New Roman"/>
          <w:b/>
          <w:sz w:val="20"/>
          <w:szCs w:val="20"/>
          <w:lang w:val="en-GB"/>
        </w:rPr>
        <w:t xml:space="preserve"> scheduled HARQ process</w:t>
      </w:r>
      <w:r w:rsidR="00A2050A">
        <w:rPr>
          <w:rFonts w:ascii="Times New Roman" w:hAnsi="Times New Roman" w:cs="Times New Roman"/>
          <w:b/>
          <w:sz w:val="20"/>
          <w:szCs w:val="20"/>
          <w:lang w:val="en-GB"/>
        </w:rPr>
        <w:t>es</w:t>
      </w:r>
      <w:r w:rsidR="00616A8D" w:rsidRPr="000706EB">
        <w:rPr>
          <w:rFonts w:ascii="Times New Roman" w:hAnsi="Times New Roman" w:cs="Times New Roman"/>
          <w:b/>
          <w:sz w:val="20"/>
          <w:szCs w:val="20"/>
          <w:lang w:val="en-GB"/>
        </w:rPr>
        <w:t xml:space="preserve"> that follows the </w:t>
      </w:r>
      <w:r w:rsidR="000706EB" w:rsidRPr="000706EB">
        <w:rPr>
          <w:rFonts w:ascii="Times New Roman" w:hAnsi="Times New Roman" w:cs="Times New Roman"/>
          <w:b/>
          <w:sz w:val="20"/>
          <w:szCs w:val="20"/>
          <w:lang w:val="en-GB"/>
        </w:rPr>
        <w:t>methodology of the legacy NDI field.</w:t>
      </w:r>
      <w:bookmarkEnd w:id="5"/>
      <w:r w:rsidR="0027612C">
        <w:rPr>
          <w:b/>
          <w:lang w:val="en-GB"/>
        </w:rPr>
        <w:t xml:space="preserve"> </w:t>
      </w:r>
    </w:p>
    <w:p w14:paraId="21E00B66" w14:textId="1EBE19E4" w:rsidR="000E3D24" w:rsidRDefault="000E3D24" w:rsidP="000E3D24">
      <w:pPr>
        <w:pStyle w:val="Heading2"/>
      </w:pPr>
      <w:r>
        <w:t>Loss in time-diversity gains from interlacing</w:t>
      </w:r>
    </w:p>
    <w:p w14:paraId="7DF3F912" w14:textId="13A71F0D" w:rsidR="000E3D24" w:rsidRDefault="000E3D24" w:rsidP="000E3D24">
      <w:pPr>
        <w:rPr>
          <w:lang w:val="en-GB"/>
        </w:rPr>
      </w:pPr>
    </w:p>
    <w:p w14:paraId="595AA86C" w14:textId="77777777" w:rsidR="00E648F5" w:rsidRPr="00836C3E" w:rsidRDefault="00264029" w:rsidP="000E3D24">
      <w:pPr>
        <w:rPr>
          <w:rFonts w:ascii="Times New Roman" w:hAnsi="Times New Roman" w:cs="Times New Roman"/>
          <w:sz w:val="20"/>
          <w:szCs w:val="20"/>
          <w:lang w:val="en-GB"/>
        </w:rPr>
      </w:pPr>
      <w:r w:rsidRPr="00836C3E">
        <w:rPr>
          <w:rFonts w:ascii="Times New Roman" w:hAnsi="Times New Roman" w:cs="Times New Roman"/>
          <w:sz w:val="20"/>
          <w:szCs w:val="20"/>
          <w:lang w:val="en-GB"/>
        </w:rPr>
        <w:t>Scheduling new and retransmissions separately</w:t>
      </w:r>
      <w:r w:rsidR="005928F6" w:rsidRPr="00836C3E">
        <w:rPr>
          <w:rFonts w:ascii="Times New Roman" w:hAnsi="Times New Roman" w:cs="Times New Roman"/>
          <w:sz w:val="20"/>
          <w:szCs w:val="20"/>
          <w:lang w:val="en-GB"/>
        </w:rPr>
        <w:t xml:space="preserve"> essentially implies that at each multi-TB transmission scheduled by a DCI, there will be less than </w:t>
      </w:r>
      <w:r w:rsidR="000C57EE" w:rsidRPr="00836C3E">
        <w:rPr>
          <w:rFonts w:ascii="Times New Roman" w:hAnsi="Times New Roman" w:cs="Times New Roman"/>
          <w:sz w:val="20"/>
          <w:szCs w:val="20"/>
          <w:lang w:val="en-GB"/>
        </w:rPr>
        <w:t>the maximum number of possible TBs</w:t>
      </w:r>
      <w:r w:rsidR="00D90F97" w:rsidRPr="00836C3E">
        <w:rPr>
          <w:rFonts w:ascii="Times New Roman" w:hAnsi="Times New Roman" w:cs="Times New Roman"/>
          <w:sz w:val="20"/>
          <w:szCs w:val="20"/>
          <w:lang w:val="en-GB"/>
        </w:rPr>
        <w:t xml:space="preserve"> (8 for CE Mode A) scheduled </w:t>
      </w:r>
      <w:r w:rsidR="00292798" w:rsidRPr="00836C3E">
        <w:rPr>
          <w:rFonts w:ascii="Times New Roman" w:hAnsi="Times New Roman" w:cs="Times New Roman"/>
          <w:sz w:val="20"/>
          <w:szCs w:val="20"/>
          <w:lang w:val="en-GB"/>
        </w:rPr>
        <w:t>most times. This in turn reduces the time diversity gains possible by inter</w:t>
      </w:r>
      <w:r w:rsidR="00867206" w:rsidRPr="00836C3E">
        <w:rPr>
          <w:rFonts w:ascii="Times New Roman" w:hAnsi="Times New Roman" w:cs="Times New Roman"/>
          <w:sz w:val="20"/>
          <w:szCs w:val="20"/>
          <w:lang w:val="en-GB"/>
        </w:rPr>
        <w:t>lacing the repetitions of multiple TBs with each other—the less</w:t>
      </w:r>
      <w:r w:rsidR="00F83048" w:rsidRPr="00836C3E">
        <w:rPr>
          <w:rFonts w:ascii="Times New Roman" w:hAnsi="Times New Roman" w:cs="Times New Roman"/>
          <w:sz w:val="20"/>
          <w:szCs w:val="20"/>
          <w:lang w:val="en-GB"/>
        </w:rPr>
        <w:t xml:space="preserve"> the</w:t>
      </w:r>
      <w:r w:rsidR="00867206" w:rsidRPr="00836C3E">
        <w:rPr>
          <w:rFonts w:ascii="Times New Roman" w:hAnsi="Times New Roman" w:cs="Times New Roman"/>
          <w:sz w:val="20"/>
          <w:szCs w:val="20"/>
          <w:lang w:val="en-GB"/>
        </w:rPr>
        <w:t xml:space="preserve"> </w:t>
      </w:r>
      <w:r w:rsidR="00870C08" w:rsidRPr="00836C3E">
        <w:rPr>
          <w:rFonts w:ascii="Times New Roman" w:hAnsi="Times New Roman" w:cs="Times New Roman"/>
          <w:sz w:val="20"/>
          <w:szCs w:val="20"/>
          <w:lang w:val="en-GB"/>
        </w:rPr>
        <w:t>time duration (i.e., the number of scheduled TBs)</w:t>
      </w:r>
      <w:r w:rsidR="00F83048" w:rsidRPr="00836C3E">
        <w:rPr>
          <w:rFonts w:ascii="Times New Roman" w:hAnsi="Times New Roman" w:cs="Times New Roman"/>
          <w:sz w:val="20"/>
          <w:szCs w:val="20"/>
          <w:lang w:val="en-GB"/>
        </w:rPr>
        <w:t xml:space="preserve">, the less the harnessing of time diversity. This, in turn </w:t>
      </w:r>
      <w:r w:rsidR="006E041C" w:rsidRPr="00836C3E">
        <w:rPr>
          <w:rFonts w:ascii="Times New Roman" w:hAnsi="Times New Roman" w:cs="Times New Roman"/>
          <w:sz w:val="20"/>
          <w:szCs w:val="20"/>
          <w:lang w:val="en-GB"/>
        </w:rPr>
        <w:t>will affect the physical layer performance negatively w.r.t scheduling initial and retransmissions together</w:t>
      </w:r>
      <w:r w:rsidR="00E648F5" w:rsidRPr="00836C3E">
        <w:rPr>
          <w:rFonts w:ascii="Times New Roman" w:hAnsi="Times New Roman" w:cs="Times New Roman"/>
          <w:sz w:val="20"/>
          <w:szCs w:val="20"/>
          <w:lang w:val="en-GB"/>
        </w:rPr>
        <w:t>, where maximal time-diversity harnessing via interlacing is always possible.</w:t>
      </w:r>
    </w:p>
    <w:p w14:paraId="662E83CC" w14:textId="08D44AB3" w:rsidR="00836C3E" w:rsidRDefault="00E648F5" w:rsidP="00B07B99">
      <w:pPr>
        <w:rPr>
          <w:b/>
          <w:lang w:val="en-GB"/>
        </w:rPr>
      </w:pPr>
      <w:r w:rsidRPr="00836C3E">
        <w:rPr>
          <w:rFonts w:ascii="Times New Roman" w:hAnsi="Times New Roman" w:cs="Times New Roman"/>
          <w:b/>
          <w:sz w:val="20"/>
          <w:szCs w:val="20"/>
          <w:u w:val="single"/>
          <w:lang w:val="en-GB"/>
        </w:rPr>
        <w:t>Observation</w:t>
      </w:r>
      <w:r w:rsidR="007C30FA" w:rsidRPr="00836C3E">
        <w:rPr>
          <w:rFonts w:ascii="Times New Roman" w:hAnsi="Times New Roman" w:cs="Times New Roman"/>
          <w:b/>
          <w:sz w:val="20"/>
          <w:szCs w:val="20"/>
          <w:u w:val="single"/>
          <w:lang w:val="en-GB"/>
        </w:rPr>
        <w:t xml:space="preserve"> 5</w:t>
      </w:r>
      <w:r w:rsidRPr="00836C3E">
        <w:rPr>
          <w:rFonts w:ascii="Times New Roman" w:hAnsi="Times New Roman" w:cs="Times New Roman"/>
          <w:b/>
          <w:sz w:val="20"/>
          <w:szCs w:val="20"/>
          <w:lang w:val="en-GB"/>
        </w:rPr>
        <w:t xml:space="preserve">: </w:t>
      </w:r>
      <w:r w:rsidR="00561E3A" w:rsidRPr="00836C3E">
        <w:rPr>
          <w:rFonts w:ascii="Times New Roman" w:hAnsi="Times New Roman" w:cs="Times New Roman"/>
          <w:b/>
          <w:sz w:val="20"/>
          <w:szCs w:val="20"/>
          <w:lang w:val="en-GB"/>
        </w:rPr>
        <w:t xml:space="preserve">Scheduling </w:t>
      </w:r>
      <w:r w:rsidR="003F615E" w:rsidRPr="00836C3E">
        <w:rPr>
          <w:rFonts w:ascii="Times New Roman" w:hAnsi="Times New Roman" w:cs="Times New Roman"/>
          <w:b/>
          <w:sz w:val="20"/>
          <w:szCs w:val="20"/>
          <w:lang w:val="en-GB"/>
        </w:rPr>
        <w:t xml:space="preserve">initial and retransmissions separately results in physical layer performance degradation due to </w:t>
      </w:r>
      <w:r w:rsidR="002D3056">
        <w:rPr>
          <w:rFonts w:ascii="Times New Roman" w:hAnsi="Times New Roman" w:cs="Times New Roman"/>
          <w:b/>
          <w:sz w:val="20"/>
          <w:szCs w:val="20"/>
          <w:lang w:val="en-GB"/>
        </w:rPr>
        <w:t>less</w:t>
      </w:r>
      <w:r w:rsidR="00E20DF5" w:rsidRPr="00836C3E">
        <w:rPr>
          <w:rFonts w:ascii="Times New Roman" w:hAnsi="Times New Roman" w:cs="Times New Roman"/>
          <w:b/>
          <w:sz w:val="20"/>
          <w:szCs w:val="20"/>
          <w:lang w:val="en-GB"/>
        </w:rPr>
        <w:t xml:space="preserve"> diversity gains from TB interlacing.</w:t>
      </w:r>
    </w:p>
    <w:p w14:paraId="3C4D69A5" w14:textId="007DDE2B" w:rsidR="00305627" w:rsidRDefault="003A1808" w:rsidP="003A1808">
      <w:pPr>
        <w:pStyle w:val="Heading2"/>
      </w:pPr>
      <w:r>
        <w:t>DCI size comparisons</w:t>
      </w:r>
    </w:p>
    <w:p w14:paraId="31B2544B" w14:textId="66289265" w:rsidR="003A1808" w:rsidRDefault="003A1808" w:rsidP="003A1808">
      <w:pPr>
        <w:rPr>
          <w:rFonts w:ascii="Times New Roman" w:hAnsi="Times New Roman" w:cs="Times New Roman"/>
          <w:sz w:val="20"/>
          <w:szCs w:val="20"/>
          <w:lang w:val="en-GB"/>
        </w:rPr>
      </w:pPr>
    </w:p>
    <w:p w14:paraId="1F7FCF91" w14:textId="53427251" w:rsidR="00D32D84" w:rsidRDefault="003F0005" w:rsidP="003A1808">
      <w:pPr>
        <w:rPr>
          <w:rFonts w:ascii="Times New Roman" w:hAnsi="Times New Roman" w:cs="Times New Roman"/>
          <w:sz w:val="20"/>
          <w:szCs w:val="20"/>
          <w:lang w:val="en-GB"/>
        </w:rPr>
      </w:pPr>
      <w:r>
        <w:rPr>
          <w:rFonts w:ascii="Times New Roman" w:hAnsi="Times New Roman" w:cs="Times New Roman"/>
          <w:sz w:val="20"/>
          <w:szCs w:val="20"/>
          <w:lang w:val="en-GB"/>
        </w:rPr>
        <w:t xml:space="preserve">While </w:t>
      </w:r>
      <w:r w:rsidR="00523483">
        <w:rPr>
          <w:rFonts w:ascii="Times New Roman" w:hAnsi="Times New Roman" w:cs="Times New Roman"/>
          <w:sz w:val="20"/>
          <w:szCs w:val="20"/>
          <w:lang w:val="en-GB"/>
        </w:rPr>
        <w:t>we demonstrated</w:t>
      </w:r>
      <w:r w:rsidR="006167D5">
        <w:rPr>
          <w:rFonts w:ascii="Times New Roman" w:hAnsi="Times New Roman" w:cs="Times New Roman"/>
          <w:sz w:val="20"/>
          <w:szCs w:val="20"/>
          <w:lang w:val="en-GB"/>
        </w:rPr>
        <w:t xml:space="preserve"> that scheduling new and retransmissions separately and restricting RV choices degrades throughput and physical layer performance, </w:t>
      </w:r>
      <w:r w:rsidR="00E8509D">
        <w:rPr>
          <w:rFonts w:ascii="Times New Roman" w:hAnsi="Times New Roman" w:cs="Times New Roman"/>
          <w:sz w:val="20"/>
          <w:szCs w:val="20"/>
          <w:lang w:val="en-GB"/>
        </w:rPr>
        <w:t>and</w:t>
      </w:r>
      <w:r w:rsidR="006167D5">
        <w:rPr>
          <w:rFonts w:ascii="Times New Roman" w:hAnsi="Times New Roman" w:cs="Times New Roman"/>
          <w:sz w:val="20"/>
          <w:szCs w:val="20"/>
          <w:lang w:val="en-GB"/>
        </w:rPr>
        <w:t xml:space="preserve"> potentially causes inefficiencies at the higher layers, </w:t>
      </w:r>
      <w:r w:rsidR="003C1D33">
        <w:rPr>
          <w:rFonts w:ascii="Times New Roman" w:hAnsi="Times New Roman" w:cs="Times New Roman"/>
          <w:sz w:val="20"/>
          <w:szCs w:val="20"/>
          <w:lang w:val="en-GB"/>
        </w:rPr>
        <w:t xml:space="preserve">this approach does represent an extreme limit in terms of DCI size compression, since it </w:t>
      </w:r>
      <w:r w:rsidR="00E93C2B">
        <w:rPr>
          <w:rFonts w:ascii="Times New Roman" w:hAnsi="Times New Roman" w:cs="Times New Roman"/>
          <w:sz w:val="20"/>
          <w:szCs w:val="20"/>
          <w:lang w:val="en-GB"/>
        </w:rPr>
        <w:t xml:space="preserve">strips away the per-TB NDI and RV indicators. </w:t>
      </w:r>
      <w:r w:rsidR="007A167F">
        <w:rPr>
          <w:rFonts w:ascii="Times New Roman" w:hAnsi="Times New Roman" w:cs="Times New Roman"/>
          <w:sz w:val="20"/>
          <w:szCs w:val="20"/>
          <w:lang w:val="en-GB"/>
        </w:rPr>
        <w:t xml:space="preserve">Moreover, </w:t>
      </w:r>
      <w:r w:rsidR="003963BD">
        <w:rPr>
          <w:rFonts w:ascii="Times New Roman" w:hAnsi="Times New Roman" w:cs="Times New Roman"/>
          <w:sz w:val="20"/>
          <w:szCs w:val="20"/>
          <w:lang w:val="en-GB"/>
        </w:rPr>
        <w:t>it is proposed</w:t>
      </w:r>
      <w:r w:rsidR="00E8509D">
        <w:rPr>
          <w:rFonts w:ascii="Times New Roman" w:hAnsi="Times New Roman" w:cs="Times New Roman"/>
          <w:sz w:val="20"/>
          <w:szCs w:val="20"/>
          <w:lang w:val="en-GB"/>
        </w:rPr>
        <w:t xml:space="preserve"> in [</w:t>
      </w:r>
      <w:r w:rsidR="003207AC">
        <w:rPr>
          <w:rFonts w:ascii="Times New Roman" w:hAnsi="Times New Roman" w:cs="Times New Roman"/>
          <w:sz w:val="20"/>
          <w:szCs w:val="20"/>
          <w:lang w:val="en-GB"/>
        </w:rPr>
        <w:t>1</w:t>
      </w:r>
      <w:r w:rsidR="00E8509D">
        <w:rPr>
          <w:rFonts w:ascii="Times New Roman" w:hAnsi="Times New Roman" w:cs="Times New Roman"/>
          <w:sz w:val="20"/>
          <w:szCs w:val="20"/>
          <w:lang w:val="en-GB"/>
        </w:rPr>
        <w:t>]</w:t>
      </w:r>
      <w:r w:rsidR="003963BD">
        <w:rPr>
          <w:rFonts w:ascii="Times New Roman" w:hAnsi="Times New Roman" w:cs="Times New Roman"/>
          <w:sz w:val="20"/>
          <w:szCs w:val="20"/>
          <w:lang w:val="en-GB"/>
        </w:rPr>
        <w:t xml:space="preserve"> to apply a restriction on the allowable MCSs per multi-TB scheduling</w:t>
      </w:r>
      <w:r w:rsidR="00E8509D">
        <w:rPr>
          <w:rFonts w:ascii="Times New Roman" w:hAnsi="Times New Roman" w:cs="Times New Roman"/>
          <w:sz w:val="20"/>
          <w:szCs w:val="20"/>
          <w:lang w:val="en-GB"/>
        </w:rPr>
        <w:t>, providing a further 2</w:t>
      </w:r>
      <w:r w:rsidR="00B577A5">
        <w:rPr>
          <w:rFonts w:ascii="Times New Roman" w:hAnsi="Times New Roman" w:cs="Times New Roman"/>
          <w:sz w:val="20"/>
          <w:szCs w:val="20"/>
          <w:lang w:val="en-GB"/>
        </w:rPr>
        <w:t>-3</w:t>
      </w:r>
      <w:r w:rsidR="00E8509D">
        <w:rPr>
          <w:rFonts w:ascii="Times New Roman" w:hAnsi="Times New Roman" w:cs="Times New Roman"/>
          <w:sz w:val="20"/>
          <w:szCs w:val="20"/>
          <w:lang w:val="en-GB"/>
        </w:rPr>
        <w:t xml:space="preserve"> bits of saving in DCI size.</w:t>
      </w:r>
    </w:p>
    <w:p w14:paraId="3D851870" w14:textId="37287D98" w:rsidR="003F0005" w:rsidRDefault="00D32D84" w:rsidP="003A1808">
      <w:pPr>
        <w:rPr>
          <w:rFonts w:ascii="Times New Roman" w:hAnsi="Times New Roman" w:cs="Times New Roman"/>
          <w:sz w:val="20"/>
          <w:szCs w:val="20"/>
          <w:lang w:val="en-GB"/>
        </w:rPr>
      </w:pPr>
      <w:r>
        <w:rPr>
          <w:rFonts w:ascii="Times New Roman" w:hAnsi="Times New Roman" w:cs="Times New Roman"/>
          <w:sz w:val="20"/>
          <w:szCs w:val="20"/>
          <w:lang w:val="en-GB"/>
        </w:rPr>
        <w:t xml:space="preserve">However, as we have detailed in Section </w:t>
      </w:r>
      <w:r w:rsidR="00FF2862">
        <w:rPr>
          <w:rFonts w:ascii="Times New Roman" w:hAnsi="Times New Roman" w:cs="Times New Roman"/>
          <w:sz w:val="20"/>
          <w:szCs w:val="20"/>
          <w:lang w:val="en-GB"/>
        </w:rPr>
        <w:t>3</w:t>
      </w:r>
      <w:r>
        <w:rPr>
          <w:rFonts w:ascii="Times New Roman" w:hAnsi="Times New Roman" w:cs="Times New Roman"/>
          <w:sz w:val="20"/>
          <w:szCs w:val="20"/>
          <w:lang w:val="en-GB"/>
        </w:rPr>
        <w:t xml:space="preserve">, significant bit savings in </w:t>
      </w:r>
      <w:r w:rsidR="008E6ED1">
        <w:rPr>
          <w:rFonts w:ascii="Times New Roman" w:hAnsi="Times New Roman" w:cs="Times New Roman"/>
          <w:sz w:val="20"/>
          <w:szCs w:val="20"/>
          <w:lang w:val="en-GB"/>
        </w:rPr>
        <w:t>DCI are</w:t>
      </w:r>
      <w:r w:rsidR="00B577A5">
        <w:rPr>
          <w:rFonts w:ascii="Times New Roman" w:hAnsi="Times New Roman" w:cs="Times New Roman"/>
          <w:sz w:val="20"/>
          <w:szCs w:val="20"/>
          <w:lang w:val="en-GB"/>
        </w:rPr>
        <w:t xml:space="preserve"> still</w:t>
      </w:r>
      <w:r w:rsidR="008E6ED1">
        <w:rPr>
          <w:rFonts w:ascii="Times New Roman" w:hAnsi="Times New Roman" w:cs="Times New Roman"/>
          <w:sz w:val="20"/>
          <w:szCs w:val="20"/>
          <w:lang w:val="en-GB"/>
        </w:rPr>
        <w:t xml:space="preserve"> possible with joint-encoding across DCI fields, where we do not have to make the </w:t>
      </w:r>
      <w:r w:rsidR="0021608A">
        <w:rPr>
          <w:rFonts w:ascii="Times New Roman" w:hAnsi="Times New Roman" w:cs="Times New Roman"/>
          <w:sz w:val="20"/>
          <w:szCs w:val="20"/>
          <w:lang w:val="en-GB"/>
        </w:rPr>
        <w:t>compromises proposed in [</w:t>
      </w:r>
      <w:r w:rsidR="003207AC">
        <w:rPr>
          <w:rFonts w:ascii="Times New Roman" w:hAnsi="Times New Roman" w:cs="Times New Roman"/>
          <w:sz w:val="20"/>
          <w:szCs w:val="20"/>
          <w:lang w:val="en-GB"/>
        </w:rPr>
        <w:t>1</w:t>
      </w:r>
      <w:r w:rsidR="0021608A">
        <w:rPr>
          <w:rFonts w:ascii="Times New Roman" w:hAnsi="Times New Roman" w:cs="Times New Roman"/>
          <w:sz w:val="20"/>
          <w:szCs w:val="20"/>
          <w:lang w:val="en-GB"/>
        </w:rPr>
        <w:t xml:space="preserve">], and thereby retain most of the flexibility and performance </w:t>
      </w:r>
      <w:r w:rsidR="001F4E87">
        <w:rPr>
          <w:rFonts w:ascii="Times New Roman" w:hAnsi="Times New Roman" w:cs="Times New Roman"/>
          <w:sz w:val="20"/>
          <w:szCs w:val="20"/>
          <w:lang w:val="en-GB"/>
        </w:rPr>
        <w:t xml:space="preserve">benefits by carefully removing redundant inter-field combinations from the DCI signalling. </w:t>
      </w:r>
      <w:r w:rsidR="00110175">
        <w:rPr>
          <w:rFonts w:ascii="Times New Roman" w:hAnsi="Times New Roman" w:cs="Times New Roman"/>
          <w:sz w:val="20"/>
          <w:szCs w:val="20"/>
          <w:lang w:val="en-GB"/>
        </w:rPr>
        <w:t xml:space="preserve">To revisit the results from Section </w:t>
      </w:r>
      <w:r w:rsidR="00FF2862">
        <w:rPr>
          <w:rFonts w:ascii="Times New Roman" w:hAnsi="Times New Roman" w:cs="Times New Roman"/>
          <w:sz w:val="20"/>
          <w:szCs w:val="20"/>
          <w:lang w:val="en-GB"/>
        </w:rPr>
        <w:t>3</w:t>
      </w:r>
      <w:r w:rsidR="00110175">
        <w:rPr>
          <w:rFonts w:ascii="Times New Roman" w:hAnsi="Times New Roman" w:cs="Times New Roman"/>
          <w:sz w:val="20"/>
          <w:szCs w:val="20"/>
          <w:lang w:val="en-GB"/>
        </w:rPr>
        <w:t xml:space="preserve">, </w:t>
      </w:r>
      <w:r w:rsidR="00AD24DF">
        <w:rPr>
          <w:rFonts w:ascii="Times New Roman" w:hAnsi="Times New Roman" w:cs="Times New Roman"/>
          <w:sz w:val="20"/>
          <w:szCs w:val="20"/>
          <w:lang w:val="en-GB"/>
        </w:rPr>
        <w:t xml:space="preserve">our joint encoding scheme </w:t>
      </w:r>
      <w:r w:rsidR="0055595C">
        <w:rPr>
          <w:rFonts w:ascii="Times New Roman" w:hAnsi="Times New Roman" w:cs="Times New Roman"/>
          <w:sz w:val="20"/>
          <w:szCs w:val="20"/>
          <w:lang w:val="en-GB"/>
        </w:rPr>
        <w:t xml:space="preserve">for </w:t>
      </w:r>
      <m:oMath>
        <m:r>
          <w:rPr>
            <w:rFonts w:ascii="Cambria Math" w:eastAsia="SimSun" w:hAnsi="Cambria Math" w:cs="Times New Roman"/>
            <w:sz w:val="20"/>
            <w:szCs w:val="20"/>
            <w:lang w:val="en-GB"/>
          </w:rPr>
          <m:t xml:space="preserve">N=8, r=3, m=4, </m:t>
        </m:r>
        <m:sSub>
          <m:sSubPr>
            <m:ctrlPr>
              <w:rPr>
                <w:rFonts w:ascii="Cambria Math" w:eastAsia="SimSun" w:hAnsi="Cambria Math" w:cs="Times New Roman"/>
                <w:i/>
                <w:sz w:val="20"/>
                <w:szCs w:val="20"/>
                <w:lang w:val="en-GB"/>
              </w:rPr>
            </m:ctrlPr>
          </m:sSubPr>
          <m:e>
            <m:r>
              <m:rPr>
                <m:sty m:val="p"/>
              </m:rPr>
              <w:rPr>
                <w:rFonts w:ascii="Cambria Math" w:eastAsia="SimSun" w:hAnsi="Cambria Math" w:cs="Times New Roman"/>
                <w:sz w:val="20"/>
                <w:szCs w:val="20"/>
                <w:lang w:val="en-GB"/>
              </w:rPr>
              <m:t>Δ</m:t>
            </m:r>
          </m:e>
          <m:sub>
            <m:r>
              <w:rPr>
                <w:rFonts w:ascii="Cambria Math" w:eastAsia="SimSun" w:hAnsi="Cambria Math" w:cs="Times New Roman"/>
                <w:sz w:val="20"/>
                <w:szCs w:val="20"/>
                <w:lang w:val="en-GB"/>
              </w:rPr>
              <m:t>m</m:t>
            </m:r>
          </m:sub>
        </m:sSub>
        <m:r>
          <w:rPr>
            <w:rFonts w:ascii="Cambria Math" w:eastAsia="SimSun" w:hAnsi="Cambria Math" w:cs="Times New Roman"/>
            <w:sz w:val="20"/>
            <w:szCs w:val="20"/>
            <w:lang w:val="en-GB"/>
          </w:rPr>
          <m:t>=2</m:t>
        </m:r>
      </m:oMath>
      <w:r w:rsidR="00D324EB">
        <w:rPr>
          <w:rFonts w:ascii="Times New Roman" w:hAnsi="Times New Roman" w:cs="Times New Roman"/>
          <w:b/>
          <w:sz w:val="20"/>
          <w:szCs w:val="20"/>
          <w:lang w:val="en-GB"/>
        </w:rPr>
        <w:t xml:space="preserve"> </w:t>
      </w:r>
      <w:r w:rsidR="00D324EB" w:rsidRPr="00A2118A">
        <w:rPr>
          <w:rFonts w:ascii="Times New Roman" w:hAnsi="Times New Roman" w:cs="Times New Roman"/>
          <w:sz w:val="20"/>
          <w:szCs w:val="20"/>
          <w:lang w:val="en-GB"/>
        </w:rPr>
        <w:t xml:space="preserve">(where </w:t>
      </w:r>
      <m:oMath>
        <m:r>
          <w:rPr>
            <w:rFonts w:ascii="Cambria Math" w:hAnsi="Cambria Math" w:cs="Times New Roman"/>
            <w:sz w:val="20"/>
            <w:szCs w:val="20"/>
            <w:lang w:val="en-GB"/>
          </w:rPr>
          <m:t>N</m:t>
        </m:r>
      </m:oMath>
      <w:r w:rsidR="00B52B6A" w:rsidRPr="00A2118A">
        <w:rPr>
          <w:rFonts w:ascii="Times New Roman" w:hAnsi="Times New Roman" w:cs="Times New Roman"/>
          <w:sz w:val="20"/>
          <w:szCs w:val="20"/>
          <w:lang w:val="en-GB"/>
        </w:rPr>
        <w:t xml:space="preserve"> denotes the maximum number of TBs scheduled</w:t>
      </w:r>
      <w:r w:rsidR="00A21FFE" w:rsidRPr="00A2118A">
        <w:rPr>
          <w:rFonts w:ascii="Times New Roman" w:hAnsi="Times New Roman" w:cs="Times New Roman"/>
          <w:sz w:val="20"/>
          <w:szCs w:val="20"/>
          <w:lang w:val="en-GB"/>
        </w:rPr>
        <w:t xml:space="preserve">, </w:t>
      </w:r>
      <m:oMath>
        <m:r>
          <w:rPr>
            <w:rFonts w:ascii="Cambria Math" w:hAnsi="Cambria Math" w:cs="Times New Roman"/>
            <w:sz w:val="20"/>
            <w:szCs w:val="20"/>
            <w:lang w:val="en-GB"/>
          </w:rPr>
          <m:t>r</m:t>
        </m:r>
      </m:oMath>
      <w:r w:rsidR="00A21FFE" w:rsidRPr="00A2118A">
        <w:rPr>
          <w:rFonts w:ascii="Times New Roman" w:hAnsi="Times New Roman" w:cs="Times New Roman"/>
          <w:sz w:val="20"/>
          <w:szCs w:val="20"/>
          <w:lang w:val="en-GB"/>
        </w:rPr>
        <w:t xml:space="preserve"> denotes the number of bits required to signal number of repetitions, </w:t>
      </w:r>
      <m:oMath>
        <m:r>
          <w:rPr>
            <w:rFonts w:ascii="Cambria Math" w:hAnsi="Cambria Math" w:cs="Times New Roman"/>
            <w:sz w:val="20"/>
            <w:szCs w:val="20"/>
            <w:lang w:val="en-GB"/>
          </w:rPr>
          <m:t>m</m:t>
        </m:r>
      </m:oMath>
      <w:r w:rsidR="00A21FFE" w:rsidRPr="00A2118A">
        <w:rPr>
          <w:rFonts w:ascii="Times New Roman" w:hAnsi="Times New Roman" w:cs="Times New Roman"/>
          <w:sz w:val="20"/>
          <w:szCs w:val="20"/>
          <w:lang w:val="en-GB"/>
        </w:rPr>
        <w:t xml:space="preserve"> denotes the number of bits required to signal the </w:t>
      </w:r>
      <w:r w:rsidR="000303D2" w:rsidRPr="00A2118A">
        <w:rPr>
          <w:rFonts w:ascii="Times New Roman" w:hAnsi="Times New Roman" w:cs="Times New Roman"/>
          <w:sz w:val="20"/>
          <w:szCs w:val="20"/>
          <w:lang w:val="en-GB"/>
        </w:rPr>
        <w:t xml:space="preserve">MCS, and </w:t>
      </w:r>
      <m:oMath>
        <m:sSub>
          <m:sSubPr>
            <m:ctrlPr>
              <w:rPr>
                <w:rFonts w:ascii="Cambria Math" w:hAnsi="Cambria Math" w:cs="Times New Roman"/>
                <w:i/>
                <w:sz w:val="20"/>
                <w:szCs w:val="20"/>
                <w:lang w:val="en-GB"/>
              </w:rPr>
            </m:ctrlPr>
          </m:sSubPr>
          <m:e>
            <m:r>
              <m:rPr>
                <m:sty m:val="p"/>
              </m:rPr>
              <w:rPr>
                <w:rFonts w:ascii="Cambria Math" w:hAnsi="Cambria Math" w:cs="Times New Roman"/>
                <w:sz w:val="20"/>
                <w:szCs w:val="20"/>
                <w:lang w:val="en-GB"/>
              </w:rPr>
              <m:t>Δ</m:t>
            </m:r>
            <m:ctrlPr>
              <w:rPr>
                <w:rFonts w:ascii="Cambria Math" w:hAnsi="Cambria Math" w:cs="Times New Roman"/>
                <w:sz w:val="20"/>
                <w:szCs w:val="20"/>
                <w:lang w:val="en-GB"/>
              </w:rPr>
            </m:ctrlPr>
          </m:e>
          <m:sub>
            <m:r>
              <w:rPr>
                <w:rFonts w:ascii="Cambria Math" w:hAnsi="Cambria Math" w:cs="Times New Roman"/>
                <w:sz w:val="20"/>
                <w:szCs w:val="20"/>
                <w:lang w:val="en-GB"/>
              </w:rPr>
              <m:t>m</m:t>
            </m:r>
          </m:sub>
        </m:sSub>
      </m:oMath>
      <w:r w:rsidR="000303D2" w:rsidRPr="00A2118A">
        <w:rPr>
          <w:rFonts w:ascii="Times New Roman" w:hAnsi="Times New Roman" w:cs="Times New Roman"/>
          <w:sz w:val="20"/>
          <w:szCs w:val="20"/>
          <w:lang w:val="en-GB"/>
        </w:rPr>
        <w:t xml:space="preserve"> denotes the MCS restriction parameter as des</w:t>
      </w:r>
      <w:proofErr w:type="spellStart"/>
      <w:r w:rsidR="00A2118A" w:rsidRPr="00A2118A">
        <w:rPr>
          <w:rFonts w:ascii="Times New Roman" w:hAnsi="Times New Roman" w:cs="Times New Roman"/>
          <w:sz w:val="20"/>
          <w:szCs w:val="20"/>
          <w:lang w:val="en-GB"/>
        </w:rPr>
        <w:t>cribed</w:t>
      </w:r>
      <w:proofErr w:type="spellEnd"/>
      <w:r w:rsidR="00A2118A" w:rsidRPr="00A2118A">
        <w:rPr>
          <w:rFonts w:ascii="Times New Roman" w:hAnsi="Times New Roman" w:cs="Times New Roman"/>
          <w:sz w:val="20"/>
          <w:szCs w:val="20"/>
          <w:lang w:val="en-GB"/>
        </w:rPr>
        <w:t xml:space="preserve"> in Section </w:t>
      </w:r>
      <w:r w:rsidR="00FF2862">
        <w:rPr>
          <w:rFonts w:ascii="Times New Roman" w:hAnsi="Times New Roman" w:cs="Times New Roman"/>
          <w:sz w:val="20"/>
          <w:szCs w:val="20"/>
          <w:lang w:val="en-GB"/>
        </w:rPr>
        <w:t>3</w:t>
      </w:r>
      <w:r w:rsidR="00D324EB" w:rsidRPr="00A2118A">
        <w:rPr>
          <w:rFonts w:ascii="Times New Roman" w:hAnsi="Times New Roman" w:cs="Times New Roman"/>
          <w:sz w:val="20"/>
          <w:szCs w:val="20"/>
          <w:lang w:val="en-GB"/>
        </w:rPr>
        <w:t>)</w:t>
      </w:r>
      <w:r w:rsidR="00A2118A">
        <w:rPr>
          <w:rFonts w:ascii="Times New Roman" w:hAnsi="Times New Roman" w:cs="Times New Roman"/>
          <w:b/>
          <w:sz w:val="20"/>
          <w:szCs w:val="20"/>
          <w:lang w:val="en-GB"/>
        </w:rPr>
        <w:t xml:space="preserve"> </w:t>
      </w:r>
      <w:r w:rsidR="000C29D8">
        <w:rPr>
          <w:rFonts w:ascii="Times New Roman" w:hAnsi="Times New Roman" w:cs="Times New Roman"/>
          <w:sz w:val="20"/>
          <w:szCs w:val="20"/>
          <w:lang w:val="en-GB"/>
        </w:rPr>
        <w:t>brings the size of a 40 bit (</w:t>
      </w:r>
      <w:r w:rsidR="00A2118A">
        <w:rPr>
          <w:rFonts w:ascii="Times New Roman" w:hAnsi="Times New Roman" w:cs="Times New Roman"/>
          <w:sz w:val="20"/>
          <w:szCs w:val="20"/>
          <w:lang w:val="en-GB"/>
        </w:rPr>
        <w:t>separately</w:t>
      </w:r>
      <w:r w:rsidR="000C29D8">
        <w:rPr>
          <w:rFonts w:ascii="Times New Roman" w:hAnsi="Times New Roman" w:cs="Times New Roman"/>
          <w:sz w:val="20"/>
          <w:szCs w:val="20"/>
          <w:lang w:val="en-GB"/>
        </w:rPr>
        <w:t xml:space="preserve"> encoded) multi-TBS DCI</w:t>
      </w:r>
      <w:r w:rsidR="00212450">
        <w:rPr>
          <w:rFonts w:ascii="Times New Roman" w:hAnsi="Times New Roman" w:cs="Times New Roman"/>
          <w:sz w:val="20"/>
          <w:szCs w:val="20"/>
          <w:lang w:val="en-GB"/>
        </w:rPr>
        <w:t xml:space="preserve"> (across </w:t>
      </w:r>
      <w:r w:rsidR="004A66BB">
        <w:rPr>
          <w:rFonts w:ascii="Times New Roman" w:hAnsi="Times New Roman" w:cs="Times New Roman"/>
          <w:sz w:val="20"/>
          <w:szCs w:val="20"/>
          <w:lang w:val="en-GB"/>
        </w:rPr>
        <w:t>these</w:t>
      </w:r>
      <w:r w:rsidR="00212450">
        <w:rPr>
          <w:rFonts w:ascii="Times New Roman" w:hAnsi="Times New Roman" w:cs="Times New Roman"/>
          <w:sz w:val="20"/>
          <w:szCs w:val="20"/>
          <w:lang w:val="en-GB"/>
        </w:rPr>
        <w:t xml:space="preserve"> field</w:t>
      </w:r>
      <w:r w:rsidR="00DC2AD8">
        <w:rPr>
          <w:rFonts w:ascii="Times New Roman" w:hAnsi="Times New Roman" w:cs="Times New Roman"/>
          <w:sz w:val="20"/>
          <w:szCs w:val="20"/>
          <w:lang w:val="en-GB"/>
        </w:rPr>
        <w:t>s</w:t>
      </w:r>
      <w:r w:rsidR="00212450">
        <w:rPr>
          <w:rFonts w:ascii="Times New Roman" w:hAnsi="Times New Roman" w:cs="Times New Roman"/>
          <w:sz w:val="20"/>
          <w:szCs w:val="20"/>
          <w:lang w:val="en-GB"/>
        </w:rPr>
        <w:t xml:space="preserve">) down to 30 bits. </w:t>
      </w:r>
      <w:r w:rsidR="00BF56DF">
        <w:rPr>
          <w:rFonts w:ascii="Times New Roman" w:hAnsi="Times New Roman" w:cs="Times New Roman"/>
          <w:sz w:val="20"/>
          <w:szCs w:val="20"/>
          <w:lang w:val="en-GB"/>
        </w:rPr>
        <w:t>A</w:t>
      </w:r>
      <w:r w:rsidR="00E832AC">
        <w:rPr>
          <w:rFonts w:ascii="Times New Roman" w:hAnsi="Times New Roman" w:cs="Times New Roman"/>
          <w:sz w:val="20"/>
          <w:szCs w:val="20"/>
          <w:lang w:val="en-GB"/>
        </w:rPr>
        <w:t>cross the same fields (</w:t>
      </w:r>
      <w:r w:rsidR="00DC2AD8">
        <w:rPr>
          <w:rFonts w:ascii="Times New Roman" w:hAnsi="Times New Roman" w:cs="Times New Roman"/>
          <w:sz w:val="20"/>
          <w:szCs w:val="20"/>
          <w:lang w:val="en-GB"/>
        </w:rPr>
        <w:t xml:space="preserve">HARQ, </w:t>
      </w:r>
      <w:r w:rsidR="00C84548">
        <w:rPr>
          <w:rFonts w:ascii="Times New Roman" w:hAnsi="Times New Roman" w:cs="Times New Roman"/>
          <w:sz w:val="20"/>
          <w:szCs w:val="20"/>
          <w:lang w:val="en-GB"/>
        </w:rPr>
        <w:t xml:space="preserve">NDI, RV index, Frequency Hopping Indicator, MCS, </w:t>
      </w:r>
      <w:r w:rsidR="00D23073">
        <w:rPr>
          <w:rFonts w:ascii="Times New Roman" w:hAnsi="Times New Roman" w:cs="Times New Roman"/>
          <w:sz w:val="20"/>
          <w:szCs w:val="20"/>
          <w:lang w:val="en-GB"/>
        </w:rPr>
        <w:t>and number of repetitions</w:t>
      </w:r>
      <w:r w:rsidR="00E832AC">
        <w:rPr>
          <w:rFonts w:ascii="Times New Roman" w:hAnsi="Times New Roman" w:cs="Times New Roman"/>
          <w:sz w:val="20"/>
          <w:szCs w:val="20"/>
          <w:lang w:val="en-GB"/>
        </w:rPr>
        <w:t>)</w:t>
      </w:r>
      <w:r w:rsidR="00D23073">
        <w:rPr>
          <w:rFonts w:ascii="Times New Roman" w:hAnsi="Times New Roman" w:cs="Times New Roman"/>
          <w:sz w:val="20"/>
          <w:szCs w:val="20"/>
          <w:lang w:val="en-GB"/>
        </w:rPr>
        <w:t>, the scheme in [</w:t>
      </w:r>
      <w:r w:rsidR="003207AC">
        <w:rPr>
          <w:rFonts w:ascii="Times New Roman" w:hAnsi="Times New Roman" w:cs="Times New Roman"/>
          <w:sz w:val="20"/>
          <w:szCs w:val="20"/>
          <w:lang w:val="en-GB"/>
        </w:rPr>
        <w:t>1</w:t>
      </w:r>
      <w:r w:rsidR="00D23073">
        <w:rPr>
          <w:rFonts w:ascii="Times New Roman" w:hAnsi="Times New Roman" w:cs="Times New Roman"/>
          <w:sz w:val="20"/>
          <w:szCs w:val="20"/>
          <w:lang w:val="en-GB"/>
        </w:rPr>
        <w:t xml:space="preserve">] would require </w:t>
      </w:r>
      <w:r w:rsidR="00A849CF">
        <w:rPr>
          <w:rFonts w:ascii="Times New Roman" w:hAnsi="Times New Roman" w:cs="Times New Roman"/>
          <w:sz w:val="20"/>
          <w:szCs w:val="20"/>
          <w:lang w:val="en-GB"/>
        </w:rPr>
        <w:t xml:space="preserve">anywhere </w:t>
      </w:r>
      <w:r w:rsidR="00B211FC">
        <w:rPr>
          <w:rFonts w:ascii="Times New Roman" w:hAnsi="Times New Roman" w:cs="Times New Roman"/>
          <w:sz w:val="20"/>
          <w:szCs w:val="20"/>
          <w:lang w:val="en-GB"/>
        </w:rPr>
        <w:t>between</w:t>
      </w:r>
      <w:r w:rsidR="00A849CF">
        <w:rPr>
          <w:rFonts w:ascii="Times New Roman" w:hAnsi="Times New Roman" w:cs="Times New Roman"/>
          <w:sz w:val="20"/>
          <w:szCs w:val="20"/>
          <w:lang w:val="en-GB"/>
        </w:rPr>
        <w:t xml:space="preserve"> 18 </w:t>
      </w:r>
      <w:r w:rsidR="00B211FC">
        <w:rPr>
          <w:rFonts w:ascii="Times New Roman" w:hAnsi="Times New Roman" w:cs="Times New Roman"/>
          <w:sz w:val="20"/>
          <w:szCs w:val="20"/>
          <w:lang w:val="en-GB"/>
        </w:rPr>
        <w:t>and</w:t>
      </w:r>
      <w:r w:rsidR="00A849CF">
        <w:rPr>
          <w:rFonts w:ascii="Times New Roman" w:hAnsi="Times New Roman" w:cs="Times New Roman"/>
          <w:sz w:val="20"/>
          <w:szCs w:val="20"/>
          <w:lang w:val="en-GB"/>
        </w:rPr>
        <w:t xml:space="preserve"> 20 bits</w:t>
      </w:r>
      <w:r w:rsidR="00214295">
        <w:rPr>
          <w:rFonts w:ascii="Times New Roman" w:hAnsi="Times New Roman" w:cs="Times New Roman"/>
          <w:sz w:val="20"/>
          <w:szCs w:val="20"/>
          <w:lang w:val="en-GB"/>
        </w:rPr>
        <w:t xml:space="preserve"> (</w:t>
      </w:r>
      <w:r w:rsidR="00A9118B">
        <w:rPr>
          <w:rFonts w:ascii="Times New Roman" w:hAnsi="Times New Roman" w:cs="Times New Roman"/>
          <w:sz w:val="20"/>
          <w:szCs w:val="20"/>
          <w:lang w:val="en-GB"/>
        </w:rPr>
        <w:t>considering the “MTBG indicator” in [</w:t>
      </w:r>
      <w:r w:rsidR="003207AC">
        <w:rPr>
          <w:rFonts w:ascii="Times New Roman" w:hAnsi="Times New Roman" w:cs="Times New Roman"/>
          <w:sz w:val="20"/>
          <w:szCs w:val="20"/>
          <w:lang w:val="en-GB"/>
        </w:rPr>
        <w:t>1</w:t>
      </w:r>
      <w:r w:rsidR="00A9118B">
        <w:rPr>
          <w:rFonts w:ascii="Times New Roman" w:hAnsi="Times New Roman" w:cs="Times New Roman"/>
          <w:sz w:val="20"/>
          <w:szCs w:val="20"/>
          <w:lang w:val="en-GB"/>
        </w:rPr>
        <w:t>]</w:t>
      </w:r>
      <w:r w:rsidR="00214295">
        <w:rPr>
          <w:rFonts w:ascii="Times New Roman" w:hAnsi="Times New Roman" w:cs="Times New Roman"/>
          <w:sz w:val="20"/>
          <w:szCs w:val="20"/>
          <w:lang w:val="en-GB"/>
        </w:rPr>
        <w:t>)</w:t>
      </w:r>
      <w:r w:rsidR="00A849CF">
        <w:rPr>
          <w:rFonts w:ascii="Times New Roman" w:hAnsi="Times New Roman" w:cs="Times New Roman"/>
          <w:sz w:val="20"/>
          <w:szCs w:val="20"/>
          <w:lang w:val="en-GB"/>
        </w:rPr>
        <w:t xml:space="preserve">, depending on </w:t>
      </w:r>
      <w:r w:rsidR="00214295">
        <w:rPr>
          <w:rFonts w:ascii="Times New Roman" w:hAnsi="Times New Roman" w:cs="Times New Roman"/>
          <w:sz w:val="20"/>
          <w:szCs w:val="20"/>
          <w:lang w:val="en-GB"/>
        </w:rPr>
        <w:t xml:space="preserve">how many (anywhere from 2 to 4) bits are used for MCS signalling. </w:t>
      </w:r>
      <w:r w:rsidR="005B26F8">
        <w:rPr>
          <w:rFonts w:ascii="Times New Roman" w:hAnsi="Times New Roman" w:cs="Times New Roman"/>
          <w:sz w:val="20"/>
          <w:szCs w:val="20"/>
          <w:lang w:val="en-GB"/>
        </w:rPr>
        <w:t xml:space="preserve">In our view, especially for CE Mode A—where </w:t>
      </w:r>
      <w:r w:rsidR="00E94DEE">
        <w:rPr>
          <w:rFonts w:ascii="Times New Roman" w:hAnsi="Times New Roman" w:cs="Times New Roman"/>
          <w:sz w:val="20"/>
          <w:szCs w:val="20"/>
          <w:lang w:val="en-GB"/>
        </w:rPr>
        <w:t>up to 8 TBs may be scheduled by a single DCI—the approach in [</w:t>
      </w:r>
      <w:r w:rsidR="003207AC">
        <w:rPr>
          <w:rFonts w:ascii="Times New Roman" w:hAnsi="Times New Roman" w:cs="Times New Roman"/>
          <w:sz w:val="20"/>
          <w:szCs w:val="20"/>
          <w:lang w:val="en-GB"/>
        </w:rPr>
        <w:t>1</w:t>
      </w:r>
      <w:r w:rsidR="00E94DEE">
        <w:rPr>
          <w:rFonts w:ascii="Times New Roman" w:hAnsi="Times New Roman" w:cs="Times New Roman"/>
          <w:sz w:val="20"/>
          <w:szCs w:val="20"/>
          <w:lang w:val="en-GB"/>
        </w:rPr>
        <w:t xml:space="preserve">] </w:t>
      </w:r>
      <w:r w:rsidR="0025617E">
        <w:rPr>
          <w:rFonts w:ascii="Times New Roman" w:hAnsi="Times New Roman" w:cs="Times New Roman"/>
          <w:sz w:val="20"/>
          <w:szCs w:val="20"/>
          <w:lang w:val="en-GB"/>
        </w:rPr>
        <w:t>does not represent a graceful trade off in terms of bit savings and performance/flexibility.</w:t>
      </w:r>
    </w:p>
    <w:p w14:paraId="123A268B" w14:textId="77777777" w:rsidR="002D3056" w:rsidRDefault="00CA6061" w:rsidP="003A1808">
      <w:pPr>
        <w:rPr>
          <w:rFonts w:ascii="Times New Roman" w:hAnsi="Times New Roman" w:cs="Times New Roman"/>
          <w:b/>
          <w:sz w:val="20"/>
          <w:szCs w:val="20"/>
          <w:lang w:val="en-GB"/>
        </w:rPr>
      </w:pPr>
      <w:bookmarkStart w:id="6" w:name="_Hlk4764515"/>
      <w:r w:rsidRPr="003D6338">
        <w:rPr>
          <w:rFonts w:ascii="Times New Roman" w:hAnsi="Times New Roman" w:cs="Times New Roman"/>
          <w:b/>
          <w:sz w:val="20"/>
          <w:szCs w:val="20"/>
          <w:u w:val="single"/>
          <w:lang w:val="en-GB"/>
        </w:rPr>
        <w:t xml:space="preserve">Observation </w:t>
      </w:r>
      <w:r w:rsidR="007C30FA">
        <w:rPr>
          <w:rFonts w:ascii="Times New Roman" w:hAnsi="Times New Roman" w:cs="Times New Roman"/>
          <w:b/>
          <w:sz w:val="20"/>
          <w:szCs w:val="20"/>
          <w:u w:val="single"/>
          <w:lang w:val="en-GB"/>
        </w:rPr>
        <w:t>6</w:t>
      </w:r>
      <w:r w:rsidR="004E229D" w:rsidRPr="003D6338">
        <w:rPr>
          <w:rFonts w:ascii="Times New Roman" w:hAnsi="Times New Roman" w:cs="Times New Roman"/>
          <w:b/>
          <w:sz w:val="20"/>
          <w:szCs w:val="20"/>
          <w:lang w:val="en-GB"/>
        </w:rPr>
        <w:t>: For 8 TBs scheduled by one DCI, 3-bit repetition number signalling, 4-bit MCS signalling, and an MCS restriction to 2-bits for repetition numbers greater than 1</w:t>
      </w:r>
      <w:r w:rsidR="00FC454D" w:rsidRPr="003D6338">
        <w:rPr>
          <w:rFonts w:ascii="Times New Roman" w:hAnsi="Times New Roman" w:cs="Times New Roman"/>
          <w:b/>
          <w:sz w:val="20"/>
          <w:szCs w:val="20"/>
          <w:lang w:val="en-GB"/>
        </w:rPr>
        <w:t>:</w:t>
      </w:r>
      <w:r w:rsidR="004E229D" w:rsidRPr="003D6338">
        <w:rPr>
          <w:rFonts w:ascii="Times New Roman" w:hAnsi="Times New Roman" w:cs="Times New Roman"/>
          <w:b/>
          <w:sz w:val="20"/>
          <w:szCs w:val="20"/>
          <w:lang w:val="en-GB"/>
        </w:rPr>
        <w:t xml:space="preserve"> </w:t>
      </w:r>
    </w:p>
    <w:p w14:paraId="07C69453" w14:textId="276706D6" w:rsidR="002D3056" w:rsidRDefault="002D3056" w:rsidP="002D3056">
      <w:pPr>
        <w:ind w:firstLine="720"/>
        <w:rPr>
          <w:rFonts w:ascii="Times New Roman" w:hAnsi="Times New Roman" w:cs="Times New Roman"/>
          <w:b/>
          <w:sz w:val="20"/>
          <w:szCs w:val="20"/>
          <w:lang w:val="en-GB"/>
        </w:rPr>
      </w:pPr>
      <w:r>
        <w:rPr>
          <w:rFonts w:ascii="Times New Roman" w:hAnsi="Times New Roman" w:cs="Times New Roman"/>
          <w:b/>
          <w:sz w:val="20"/>
          <w:szCs w:val="20"/>
          <w:lang w:val="en-GB"/>
        </w:rPr>
        <w:t>- S</w:t>
      </w:r>
      <w:r w:rsidRPr="003D6338">
        <w:rPr>
          <w:rFonts w:ascii="Times New Roman" w:hAnsi="Times New Roman" w:cs="Times New Roman"/>
          <w:b/>
          <w:sz w:val="20"/>
          <w:szCs w:val="20"/>
          <w:lang w:val="en-GB"/>
        </w:rPr>
        <w:t xml:space="preserve">eparate </w:t>
      </w:r>
      <w:r w:rsidR="00505C95" w:rsidRPr="003D6338">
        <w:rPr>
          <w:rFonts w:ascii="Times New Roman" w:hAnsi="Times New Roman" w:cs="Times New Roman"/>
          <w:b/>
          <w:sz w:val="20"/>
          <w:szCs w:val="20"/>
          <w:lang w:val="en-GB"/>
        </w:rPr>
        <w:t>unrestricted encoding requires 40 bits</w:t>
      </w:r>
      <w:r w:rsidR="00FC454D" w:rsidRPr="003D6338">
        <w:rPr>
          <w:rFonts w:ascii="Times New Roman" w:hAnsi="Times New Roman" w:cs="Times New Roman"/>
          <w:b/>
          <w:sz w:val="20"/>
          <w:szCs w:val="20"/>
          <w:lang w:val="en-GB"/>
        </w:rPr>
        <w:t>;</w:t>
      </w:r>
      <w:r w:rsidR="00DE02DD" w:rsidRPr="003D6338">
        <w:rPr>
          <w:rFonts w:ascii="Times New Roman" w:hAnsi="Times New Roman" w:cs="Times New Roman"/>
          <w:b/>
          <w:sz w:val="20"/>
          <w:szCs w:val="20"/>
          <w:lang w:val="en-GB"/>
        </w:rPr>
        <w:t xml:space="preserve"> </w:t>
      </w:r>
    </w:p>
    <w:p w14:paraId="4B79E3AE" w14:textId="367E18AF" w:rsidR="002D3056" w:rsidRDefault="002D3056" w:rsidP="002D3056">
      <w:pPr>
        <w:ind w:firstLine="720"/>
        <w:rPr>
          <w:rFonts w:ascii="Times New Roman" w:hAnsi="Times New Roman" w:cs="Times New Roman"/>
          <w:b/>
          <w:sz w:val="20"/>
          <w:szCs w:val="20"/>
          <w:lang w:val="en-GB"/>
        </w:rPr>
      </w:pPr>
      <w:r>
        <w:rPr>
          <w:rFonts w:ascii="Times New Roman" w:hAnsi="Times New Roman" w:cs="Times New Roman"/>
          <w:b/>
          <w:sz w:val="20"/>
          <w:szCs w:val="20"/>
          <w:lang w:val="en-GB"/>
        </w:rPr>
        <w:t>- J</w:t>
      </w:r>
      <w:r w:rsidRPr="003D6338">
        <w:rPr>
          <w:rFonts w:ascii="Times New Roman" w:hAnsi="Times New Roman" w:cs="Times New Roman"/>
          <w:b/>
          <w:sz w:val="20"/>
          <w:szCs w:val="20"/>
          <w:lang w:val="en-GB"/>
        </w:rPr>
        <w:t xml:space="preserve">oint </w:t>
      </w:r>
      <w:r w:rsidR="004E229D" w:rsidRPr="003D6338">
        <w:rPr>
          <w:rFonts w:ascii="Times New Roman" w:hAnsi="Times New Roman" w:cs="Times New Roman"/>
          <w:b/>
          <w:sz w:val="20"/>
          <w:szCs w:val="20"/>
          <w:lang w:val="en-GB"/>
        </w:rPr>
        <w:t xml:space="preserve">encoding </w:t>
      </w:r>
      <w:r w:rsidR="00DE02DD" w:rsidRPr="003D6338">
        <w:rPr>
          <w:rFonts w:ascii="Times New Roman" w:hAnsi="Times New Roman" w:cs="Times New Roman"/>
          <w:b/>
          <w:sz w:val="20"/>
          <w:szCs w:val="20"/>
          <w:lang w:val="en-GB"/>
        </w:rPr>
        <w:t xml:space="preserve">(proposed in Section </w:t>
      </w:r>
      <w:r w:rsidR="007A153E">
        <w:rPr>
          <w:rFonts w:ascii="Times New Roman" w:hAnsi="Times New Roman" w:cs="Times New Roman"/>
          <w:b/>
          <w:sz w:val="20"/>
          <w:szCs w:val="20"/>
          <w:lang w:val="en-GB"/>
        </w:rPr>
        <w:t>3</w:t>
      </w:r>
      <w:r w:rsidR="00DE02DD" w:rsidRPr="003D6338">
        <w:rPr>
          <w:rFonts w:ascii="Times New Roman" w:hAnsi="Times New Roman" w:cs="Times New Roman"/>
          <w:b/>
          <w:sz w:val="20"/>
          <w:szCs w:val="20"/>
          <w:lang w:val="en-GB"/>
        </w:rPr>
        <w:t>)</w:t>
      </w:r>
      <w:r w:rsidR="00757D54" w:rsidRPr="003D6338">
        <w:rPr>
          <w:rFonts w:ascii="Times New Roman" w:hAnsi="Times New Roman" w:cs="Times New Roman"/>
          <w:b/>
          <w:sz w:val="20"/>
          <w:szCs w:val="20"/>
          <w:lang w:val="en-GB"/>
        </w:rPr>
        <w:t xml:space="preserve"> requires 30 bits, while still retaining per-TB flexibility and </w:t>
      </w:r>
      <w:r w:rsidR="00FC454D" w:rsidRPr="003D6338">
        <w:rPr>
          <w:rFonts w:ascii="Times New Roman" w:hAnsi="Times New Roman" w:cs="Times New Roman"/>
          <w:b/>
          <w:sz w:val="20"/>
          <w:szCs w:val="20"/>
          <w:lang w:val="en-GB"/>
        </w:rPr>
        <w:t>high throughput</w:t>
      </w:r>
      <w:r w:rsidR="008575EF" w:rsidRPr="003D6338">
        <w:rPr>
          <w:rFonts w:ascii="Times New Roman" w:hAnsi="Times New Roman" w:cs="Times New Roman"/>
          <w:b/>
          <w:sz w:val="20"/>
          <w:szCs w:val="20"/>
          <w:lang w:val="en-GB"/>
        </w:rPr>
        <w:t xml:space="preserve">; </w:t>
      </w:r>
    </w:p>
    <w:p w14:paraId="5B735E94" w14:textId="1E85BC5B" w:rsidR="007978B7" w:rsidRDefault="002D3056" w:rsidP="00AC164A">
      <w:pPr>
        <w:ind w:left="720"/>
        <w:rPr>
          <w:rFonts w:ascii="Times New Roman" w:hAnsi="Times New Roman" w:cs="Times New Roman"/>
          <w:b/>
          <w:sz w:val="20"/>
          <w:szCs w:val="20"/>
          <w:lang w:val="en-GB"/>
        </w:rPr>
      </w:pPr>
      <w:r>
        <w:rPr>
          <w:rFonts w:ascii="Times New Roman" w:hAnsi="Times New Roman" w:cs="Times New Roman"/>
          <w:b/>
          <w:sz w:val="20"/>
          <w:szCs w:val="20"/>
          <w:lang w:val="en-GB"/>
        </w:rPr>
        <w:t>- T</w:t>
      </w:r>
      <w:r w:rsidR="008575EF" w:rsidRPr="003D6338">
        <w:rPr>
          <w:rFonts w:ascii="Times New Roman" w:hAnsi="Times New Roman" w:cs="Times New Roman"/>
          <w:b/>
          <w:sz w:val="20"/>
          <w:szCs w:val="20"/>
          <w:lang w:val="en-GB"/>
        </w:rPr>
        <w:t xml:space="preserve">he restricted encoding approach in [1] requires 18-20 </w:t>
      </w:r>
      <w:r w:rsidR="003D6338" w:rsidRPr="003D6338">
        <w:rPr>
          <w:rFonts w:ascii="Times New Roman" w:hAnsi="Times New Roman" w:cs="Times New Roman"/>
          <w:b/>
          <w:sz w:val="20"/>
          <w:szCs w:val="20"/>
          <w:lang w:val="en-GB"/>
        </w:rPr>
        <w:t>bits with significant losses in throughput and efficiency</w:t>
      </w:r>
      <w:r w:rsidR="009C2EBC">
        <w:rPr>
          <w:rFonts w:ascii="Times New Roman" w:hAnsi="Times New Roman" w:cs="Times New Roman"/>
          <w:b/>
          <w:sz w:val="20"/>
          <w:szCs w:val="20"/>
          <w:lang w:val="en-GB"/>
        </w:rPr>
        <w:t>, across the same set of DCI fields</w:t>
      </w:r>
      <w:r w:rsidR="003D6338" w:rsidRPr="003D6338">
        <w:rPr>
          <w:rFonts w:ascii="Times New Roman" w:hAnsi="Times New Roman" w:cs="Times New Roman"/>
          <w:b/>
          <w:sz w:val="20"/>
          <w:szCs w:val="20"/>
          <w:lang w:val="en-GB"/>
        </w:rPr>
        <w:t>.</w:t>
      </w:r>
      <w:r w:rsidR="009B10FB" w:rsidRPr="003D6338">
        <w:rPr>
          <w:rFonts w:ascii="Times New Roman" w:hAnsi="Times New Roman" w:cs="Times New Roman"/>
          <w:b/>
          <w:sz w:val="20"/>
          <w:szCs w:val="20"/>
          <w:lang w:val="en-GB"/>
        </w:rPr>
        <w:t xml:space="preserve"> </w:t>
      </w:r>
      <w:bookmarkEnd w:id="6"/>
    </w:p>
    <w:p w14:paraId="0E6C20CC" w14:textId="338B2504" w:rsidR="003B77DE" w:rsidRDefault="003B77DE" w:rsidP="003A1808">
      <w:pPr>
        <w:rPr>
          <w:rFonts w:ascii="Times New Roman" w:hAnsi="Times New Roman" w:cs="Times New Roman"/>
          <w:b/>
          <w:sz w:val="20"/>
          <w:szCs w:val="20"/>
          <w:lang w:val="en-GB"/>
        </w:rPr>
      </w:pPr>
    </w:p>
    <w:p w14:paraId="7C17CC50" w14:textId="779E865D" w:rsidR="000C25BE" w:rsidRDefault="000C25BE" w:rsidP="000C25BE">
      <w:pPr>
        <w:pStyle w:val="Heading1"/>
      </w:pPr>
      <w:r>
        <w:lastRenderedPageBreak/>
        <w:t xml:space="preserve">5     </w:t>
      </w:r>
      <w:r w:rsidR="00CD78E0">
        <w:t>S</w:t>
      </w:r>
      <w:r w:rsidR="00B74682">
        <w:t>ame</w:t>
      </w:r>
      <w:r w:rsidR="001A59B0">
        <w:t xml:space="preserve"> DCI </w:t>
      </w:r>
      <w:r w:rsidR="00B74682">
        <w:t>parameter values across TBs</w:t>
      </w:r>
      <w:r w:rsidR="00CD78E0">
        <w:t>—interpretation</w:t>
      </w:r>
    </w:p>
    <w:p w14:paraId="0054CEB5" w14:textId="0B97AD2D" w:rsidR="001A59B0" w:rsidRDefault="001A59B0" w:rsidP="001A59B0">
      <w:pPr>
        <w:rPr>
          <w:rFonts w:ascii="Times New Roman" w:hAnsi="Times New Roman" w:cs="Times New Roman"/>
          <w:sz w:val="20"/>
          <w:szCs w:val="20"/>
          <w:lang w:val="en-GB"/>
        </w:rPr>
      </w:pPr>
      <w:r>
        <w:rPr>
          <w:rFonts w:ascii="Times New Roman" w:hAnsi="Times New Roman" w:cs="Times New Roman"/>
          <w:sz w:val="20"/>
          <w:szCs w:val="20"/>
          <w:lang w:val="en-GB"/>
        </w:rPr>
        <w:t xml:space="preserve">While it </w:t>
      </w:r>
      <w:r w:rsidR="00B97D93">
        <w:rPr>
          <w:rFonts w:ascii="Times New Roman" w:hAnsi="Times New Roman" w:cs="Times New Roman"/>
          <w:sz w:val="20"/>
          <w:szCs w:val="20"/>
          <w:lang w:val="en-GB"/>
        </w:rPr>
        <w:t>is desirable</w:t>
      </w:r>
      <w:r w:rsidR="0093680F">
        <w:rPr>
          <w:rFonts w:ascii="Times New Roman" w:hAnsi="Times New Roman" w:cs="Times New Roman"/>
          <w:sz w:val="20"/>
          <w:szCs w:val="20"/>
          <w:lang w:val="en-GB"/>
        </w:rPr>
        <w:t xml:space="preserve"> (and agreed in RAN1#96)</w:t>
      </w:r>
      <w:r w:rsidR="00B97D93">
        <w:rPr>
          <w:rFonts w:ascii="Times New Roman" w:hAnsi="Times New Roman" w:cs="Times New Roman"/>
          <w:sz w:val="20"/>
          <w:szCs w:val="20"/>
          <w:lang w:val="en-GB"/>
        </w:rPr>
        <w:t xml:space="preserve"> to have</w:t>
      </w:r>
      <w:r w:rsidR="00747E9C">
        <w:rPr>
          <w:rFonts w:ascii="Times New Roman" w:hAnsi="Times New Roman" w:cs="Times New Roman"/>
          <w:sz w:val="20"/>
          <w:szCs w:val="20"/>
          <w:lang w:val="en-GB"/>
        </w:rPr>
        <w:t xml:space="preserve"> the </w:t>
      </w:r>
      <w:r w:rsidR="0013778B">
        <w:rPr>
          <w:rFonts w:ascii="Times New Roman" w:hAnsi="Times New Roman" w:cs="Times New Roman"/>
          <w:sz w:val="20"/>
          <w:szCs w:val="20"/>
          <w:lang w:val="en-GB"/>
        </w:rPr>
        <w:t xml:space="preserve">same </w:t>
      </w:r>
      <w:r w:rsidR="00747E9C">
        <w:rPr>
          <w:rFonts w:ascii="Times New Roman" w:hAnsi="Times New Roman" w:cs="Times New Roman"/>
          <w:sz w:val="20"/>
          <w:szCs w:val="20"/>
          <w:lang w:val="en-GB"/>
        </w:rPr>
        <w:t xml:space="preserve">parameter values </w:t>
      </w:r>
      <w:r w:rsidR="00353ABD">
        <w:rPr>
          <w:rFonts w:ascii="Times New Roman" w:hAnsi="Times New Roman" w:cs="Times New Roman"/>
          <w:sz w:val="20"/>
          <w:szCs w:val="20"/>
          <w:lang w:val="en-GB"/>
        </w:rPr>
        <w:t xml:space="preserve">signalled </w:t>
      </w:r>
      <w:r w:rsidR="00747E9C">
        <w:rPr>
          <w:rFonts w:ascii="Times New Roman" w:hAnsi="Times New Roman" w:cs="Times New Roman"/>
          <w:sz w:val="20"/>
          <w:szCs w:val="20"/>
          <w:lang w:val="en-GB"/>
        </w:rPr>
        <w:t>for</w:t>
      </w:r>
      <w:r w:rsidR="00B97D93">
        <w:rPr>
          <w:rFonts w:ascii="Times New Roman" w:hAnsi="Times New Roman" w:cs="Times New Roman"/>
          <w:sz w:val="20"/>
          <w:szCs w:val="20"/>
          <w:lang w:val="en-GB"/>
        </w:rPr>
        <w:t xml:space="preserve"> </w:t>
      </w:r>
      <w:r w:rsidR="0093680F">
        <w:rPr>
          <w:rFonts w:ascii="Times New Roman" w:hAnsi="Times New Roman" w:cs="Times New Roman"/>
          <w:sz w:val="20"/>
          <w:szCs w:val="20"/>
          <w:lang w:val="en-GB"/>
        </w:rPr>
        <w:t>certain</w:t>
      </w:r>
      <w:r w:rsidR="00497B65">
        <w:rPr>
          <w:rFonts w:ascii="Times New Roman" w:hAnsi="Times New Roman" w:cs="Times New Roman"/>
          <w:sz w:val="20"/>
          <w:szCs w:val="20"/>
          <w:lang w:val="en-GB"/>
        </w:rPr>
        <w:t xml:space="preserve"> DCI fields </w:t>
      </w:r>
      <w:r w:rsidR="007F2135">
        <w:rPr>
          <w:rFonts w:ascii="Times New Roman" w:hAnsi="Times New Roman" w:cs="Times New Roman"/>
          <w:sz w:val="20"/>
          <w:szCs w:val="20"/>
          <w:lang w:val="en-GB"/>
        </w:rPr>
        <w:t xml:space="preserve">across all the TBs scheduled by </w:t>
      </w:r>
      <w:r w:rsidR="00F81B17">
        <w:rPr>
          <w:rFonts w:ascii="Times New Roman" w:hAnsi="Times New Roman" w:cs="Times New Roman"/>
          <w:sz w:val="20"/>
          <w:szCs w:val="20"/>
          <w:lang w:val="en-GB"/>
        </w:rPr>
        <w:t xml:space="preserve">that </w:t>
      </w:r>
      <w:r w:rsidR="007476DF">
        <w:rPr>
          <w:rFonts w:ascii="Times New Roman" w:hAnsi="Times New Roman" w:cs="Times New Roman"/>
          <w:sz w:val="20"/>
          <w:szCs w:val="20"/>
          <w:lang w:val="en-GB"/>
        </w:rPr>
        <w:t xml:space="preserve">DCI to eliminate redundancy and </w:t>
      </w:r>
      <w:r w:rsidR="00F333F7">
        <w:rPr>
          <w:rFonts w:ascii="Times New Roman" w:hAnsi="Times New Roman" w:cs="Times New Roman"/>
          <w:sz w:val="20"/>
          <w:szCs w:val="20"/>
          <w:lang w:val="en-GB"/>
        </w:rPr>
        <w:t>maintain a reasonable DCI size, it is important to keep in mind that th</w:t>
      </w:r>
      <w:r w:rsidR="00075DAD">
        <w:rPr>
          <w:rFonts w:ascii="Times New Roman" w:hAnsi="Times New Roman" w:cs="Times New Roman"/>
          <w:sz w:val="20"/>
          <w:szCs w:val="20"/>
          <w:lang w:val="en-GB"/>
        </w:rPr>
        <w:t>ese</w:t>
      </w:r>
      <w:r w:rsidR="00F333F7">
        <w:rPr>
          <w:rFonts w:ascii="Times New Roman" w:hAnsi="Times New Roman" w:cs="Times New Roman"/>
          <w:sz w:val="20"/>
          <w:szCs w:val="20"/>
          <w:lang w:val="en-GB"/>
        </w:rPr>
        <w:t xml:space="preserve"> </w:t>
      </w:r>
      <w:r w:rsidR="00075DAD">
        <w:rPr>
          <w:rFonts w:ascii="Times New Roman" w:hAnsi="Times New Roman" w:cs="Times New Roman"/>
          <w:sz w:val="20"/>
          <w:szCs w:val="20"/>
          <w:lang w:val="en-GB"/>
        </w:rPr>
        <w:t>same</w:t>
      </w:r>
      <w:r w:rsidR="00F333F7">
        <w:rPr>
          <w:rFonts w:ascii="Times New Roman" w:hAnsi="Times New Roman" w:cs="Times New Roman"/>
          <w:sz w:val="20"/>
          <w:szCs w:val="20"/>
          <w:lang w:val="en-GB"/>
        </w:rPr>
        <w:t xml:space="preserve"> parameter values across the TBs may have differences </w:t>
      </w:r>
      <w:r w:rsidR="00A62ECC">
        <w:rPr>
          <w:rFonts w:ascii="Times New Roman" w:hAnsi="Times New Roman" w:cs="Times New Roman"/>
          <w:sz w:val="20"/>
          <w:szCs w:val="20"/>
          <w:lang w:val="en-GB"/>
        </w:rPr>
        <w:t xml:space="preserve">in </w:t>
      </w:r>
      <w:r w:rsidR="00A62ECC" w:rsidRPr="00075DAD">
        <w:rPr>
          <w:rFonts w:ascii="Times New Roman" w:hAnsi="Times New Roman" w:cs="Times New Roman"/>
          <w:i/>
          <w:sz w:val="20"/>
          <w:szCs w:val="20"/>
          <w:lang w:val="en-GB"/>
        </w:rPr>
        <w:t>interpretation</w:t>
      </w:r>
      <w:r w:rsidR="00075DAD">
        <w:rPr>
          <w:rFonts w:ascii="Times New Roman" w:hAnsi="Times New Roman" w:cs="Times New Roman"/>
          <w:i/>
          <w:sz w:val="20"/>
          <w:szCs w:val="20"/>
          <w:lang w:val="en-GB"/>
        </w:rPr>
        <w:t xml:space="preserve"> </w:t>
      </w:r>
      <w:r w:rsidR="00075DAD" w:rsidRPr="00075DAD">
        <w:rPr>
          <w:rFonts w:ascii="Times New Roman" w:hAnsi="Times New Roman" w:cs="Times New Roman"/>
          <w:sz w:val="20"/>
          <w:szCs w:val="20"/>
          <w:lang w:val="en-GB"/>
        </w:rPr>
        <w:t>(distinct from the signalling of the parameter value)</w:t>
      </w:r>
      <w:r w:rsidR="00075DAD">
        <w:rPr>
          <w:rFonts w:ascii="Times New Roman" w:hAnsi="Times New Roman" w:cs="Times New Roman"/>
          <w:sz w:val="20"/>
          <w:szCs w:val="20"/>
          <w:lang w:val="en-GB"/>
        </w:rPr>
        <w:t xml:space="preserve"> across</w:t>
      </w:r>
      <w:r w:rsidR="000B4225">
        <w:rPr>
          <w:rFonts w:ascii="Times New Roman" w:hAnsi="Times New Roman" w:cs="Times New Roman"/>
          <w:sz w:val="20"/>
          <w:szCs w:val="20"/>
          <w:lang w:val="en-GB"/>
        </w:rPr>
        <w:t xml:space="preserve"> the</w:t>
      </w:r>
      <w:r w:rsidR="00075DAD">
        <w:rPr>
          <w:rFonts w:ascii="Times New Roman" w:hAnsi="Times New Roman" w:cs="Times New Roman"/>
          <w:sz w:val="20"/>
          <w:szCs w:val="20"/>
          <w:lang w:val="en-GB"/>
        </w:rPr>
        <w:t xml:space="preserve"> </w:t>
      </w:r>
      <w:proofErr w:type="spellStart"/>
      <w:r w:rsidR="00075DAD">
        <w:rPr>
          <w:rFonts w:ascii="Times New Roman" w:hAnsi="Times New Roman" w:cs="Times New Roman"/>
          <w:sz w:val="20"/>
          <w:szCs w:val="20"/>
          <w:lang w:val="en-GB"/>
        </w:rPr>
        <w:t>TB</w:t>
      </w:r>
      <w:r w:rsidR="00494110">
        <w:rPr>
          <w:rFonts w:ascii="Times New Roman" w:hAnsi="Times New Roman" w:cs="Times New Roman"/>
          <w:sz w:val="20"/>
          <w:szCs w:val="20"/>
          <w:lang w:val="en-GB"/>
        </w:rPr>
        <w:t>s</w:t>
      </w:r>
      <w:r w:rsidR="00E0215B">
        <w:rPr>
          <w:rFonts w:ascii="Times New Roman" w:hAnsi="Times New Roman" w:cs="Times New Roman"/>
          <w:sz w:val="20"/>
          <w:szCs w:val="20"/>
          <w:lang w:val="en-GB"/>
        </w:rPr>
        <w:t>.</w:t>
      </w:r>
      <w:proofErr w:type="spellEnd"/>
    </w:p>
    <w:p w14:paraId="0B057401" w14:textId="3BFF8A47" w:rsidR="00546350" w:rsidRDefault="00546350" w:rsidP="001A59B0">
      <w:pPr>
        <w:rPr>
          <w:rFonts w:ascii="Times New Roman" w:hAnsi="Times New Roman" w:cs="Times New Roman"/>
          <w:sz w:val="20"/>
          <w:szCs w:val="20"/>
          <w:lang w:val="en-GB"/>
        </w:rPr>
      </w:pPr>
      <w:r>
        <w:rPr>
          <w:rFonts w:ascii="Times New Roman" w:hAnsi="Times New Roman" w:cs="Times New Roman"/>
          <w:sz w:val="20"/>
          <w:szCs w:val="20"/>
          <w:lang w:val="en-GB"/>
        </w:rPr>
        <w:t xml:space="preserve">As an example, we consider the interpretation of the MCS </w:t>
      </w:r>
      <w:r w:rsidR="00494110">
        <w:rPr>
          <w:rFonts w:ascii="Times New Roman" w:hAnsi="Times New Roman" w:cs="Times New Roman"/>
          <w:sz w:val="20"/>
          <w:szCs w:val="20"/>
          <w:lang w:val="en-GB"/>
        </w:rPr>
        <w:t>parameter value</w:t>
      </w:r>
      <w:r w:rsidR="003464EB">
        <w:rPr>
          <w:rFonts w:ascii="Times New Roman" w:hAnsi="Times New Roman" w:cs="Times New Roman"/>
          <w:sz w:val="20"/>
          <w:szCs w:val="20"/>
          <w:lang w:val="en-GB"/>
        </w:rPr>
        <w:t xml:space="preserve">, which is agreed to be </w:t>
      </w:r>
      <w:r w:rsidR="00353ABD">
        <w:rPr>
          <w:rFonts w:ascii="Times New Roman" w:hAnsi="Times New Roman" w:cs="Times New Roman"/>
          <w:sz w:val="20"/>
          <w:szCs w:val="20"/>
          <w:lang w:val="en-GB"/>
        </w:rPr>
        <w:t xml:space="preserve">signalled </w:t>
      </w:r>
      <w:r w:rsidR="003464EB">
        <w:rPr>
          <w:rFonts w:ascii="Times New Roman" w:hAnsi="Times New Roman" w:cs="Times New Roman"/>
          <w:sz w:val="20"/>
          <w:szCs w:val="20"/>
          <w:lang w:val="en-GB"/>
        </w:rPr>
        <w:t>the same</w:t>
      </w:r>
      <w:r>
        <w:rPr>
          <w:rFonts w:ascii="Times New Roman" w:hAnsi="Times New Roman" w:cs="Times New Roman"/>
          <w:sz w:val="20"/>
          <w:szCs w:val="20"/>
          <w:lang w:val="en-GB"/>
        </w:rPr>
        <w:t xml:space="preserve"> across all TBs scheduled by a DCI transmission</w:t>
      </w:r>
      <w:r w:rsidR="003464EB">
        <w:rPr>
          <w:rFonts w:ascii="Times New Roman" w:hAnsi="Times New Roman" w:cs="Times New Roman"/>
          <w:sz w:val="20"/>
          <w:szCs w:val="20"/>
          <w:lang w:val="en-GB"/>
        </w:rPr>
        <w:t xml:space="preserve">. </w:t>
      </w:r>
      <w:r w:rsidR="00FD7CB5">
        <w:rPr>
          <w:rFonts w:ascii="Times New Roman" w:hAnsi="Times New Roman" w:cs="Times New Roman"/>
          <w:sz w:val="20"/>
          <w:szCs w:val="20"/>
          <w:lang w:val="en-GB"/>
        </w:rPr>
        <w:t xml:space="preserve">For the case when both initial and retransmissions are scheduled by the same DCI, it is important to note that the </w:t>
      </w:r>
      <w:r w:rsidR="00071D1A">
        <w:rPr>
          <w:rFonts w:ascii="Times New Roman" w:hAnsi="Times New Roman" w:cs="Times New Roman"/>
          <w:sz w:val="20"/>
          <w:szCs w:val="20"/>
          <w:lang w:val="en-GB"/>
        </w:rPr>
        <w:t xml:space="preserve">signalled </w:t>
      </w:r>
      <w:r w:rsidR="009B494E">
        <w:rPr>
          <w:rFonts w:ascii="Times New Roman" w:hAnsi="Times New Roman" w:cs="Times New Roman"/>
          <w:sz w:val="20"/>
          <w:szCs w:val="20"/>
          <w:lang w:val="en-GB"/>
        </w:rPr>
        <w:t xml:space="preserve">(common) </w:t>
      </w:r>
      <w:r w:rsidR="00071D1A">
        <w:rPr>
          <w:rFonts w:ascii="Times New Roman" w:hAnsi="Times New Roman" w:cs="Times New Roman"/>
          <w:sz w:val="20"/>
          <w:szCs w:val="20"/>
          <w:lang w:val="en-GB"/>
        </w:rPr>
        <w:t xml:space="preserve">MCS parameter value in any given DCI will be interpreted </w:t>
      </w:r>
      <w:r w:rsidR="00073A12">
        <w:rPr>
          <w:rFonts w:ascii="Times New Roman" w:hAnsi="Times New Roman" w:cs="Times New Roman"/>
          <w:sz w:val="20"/>
          <w:szCs w:val="20"/>
          <w:lang w:val="en-GB"/>
        </w:rPr>
        <w:t xml:space="preserve">as such exclusively </w:t>
      </w:r>
      <w:r w:rsidR="002C56FA">
        <w:rPr>
          <w:rFonts w:ascii="Times New Roman" w:hAnsi="Times New Roman" w:cs="Times New Roman"/>
          <w:sz w:val="20"/>
          <w:szCs w:val="20"/>
          <w:lang w:val="en-GB"/>
        </w:rPr>
        <w:t xml:space="preserve">for the </w:t>
      </w:r>
      <w:r w:rsidR="00241E02" w:rsidRPr="00241E02">
        <w:rPr>
          <w:rFonts w:ascii="Times New Roman" w:hAnsi="Times New Roman" w:cs="Times New Roman"/>
          <w:i/>
          <w:sz w:val="20"/>
          <w:szCs w:val="20"/>
          <w:lang w:val="en-GB"/>
        </w:rPr>
        <w:t>new</w:t>
      </w:r>
      <w:r w:rsidR="00241E02">
        <w:rPr>
          <w:rFonts w:ascii="Times New Roman" w:hAnsi="Times New Roman" w:cs="Times New Roman"/>
          <w:sz w:val="20"/>
          <w:szCs w:val="20"/>
          <w:lang w:val="en-GB"/>
        </w:rPr>
        <w:t xml:space="preserve"> TBs—i.e., the TBs in the HARQ processes that </w:t>
      </w:r>
      <w:r w:rsidR="002F13E6">
        <w:rPr>
          <w:rFonts w:ascii="Times New Roman" w:hAnsi="Times New Roman" w:cs="Times New Roman"/>
          <w:sz w:val="20"/>
          <w:szCs w:val="20"/>
          <w:lang w:val="en-GB"/>
        </w:rPr>
        <w:t xml:space="preserve">receive a “toggled NDI” with respect to the immediately previous </w:t>
      </w:r>
      <w:r w:rsidR="009B6B66">
        <w:rPr>
          <w:rFonts w:ascii="Times New Roman" w:hAnsi="Times New Roman" w:cs="Times New Roman"/>
          <w:sz w:val="20"/>
          <w:szCs w:val="20"/>
          <w:lang w:val="en-GB"/>
        </w:rPr>
        <w:t>transmission. For TBs that are retransmissions</w:t>
      </w:r>
      <w:r w:rsidR="005044A1">
        <w:rPr>
          <w:rFonts w:ascii="Times New Roman" w:hAnsi="Times New Roman" w:cs="Times New Roman"/>
          <w:sz w:val="20"/>
          <w:szCs w:val="20"/>
          <w:lang w:val="en-GB"/>
        </w:rPr>
        <w:t>—i.e., the NDI is not toggled for that HARQ process</w:t>
      </w:r>
      <w:r w:rsidR="009A04FA">
        <w:rPr>
          <w:rFonts w:ascii="Times New Roman" w:hAnsi="Times New Roman" w:cs="Times New Roman"/>
          <w:sz w:val="20"/>
          <w:szCs w:val="20"/>
          <w:lang w:val="en-GB"/>
        </w:rPr>
        <w:t>—the MCS</w:t>
      </w:r>
      <w:r w:rsidR="002D3056">
        <w:rPr>
          <w:rFonts w:ascii="Times New Roman" w:hAnsi="Times New Roman" w:cs="Times New Roman"/>
          <w:sz w:val="20"/>
          <w:szCs w:val="20"/>
          <w:lang w:val="en-GB"/>
        </w:rPr>
        <w:t xml:space="preserve"> (or at least the TBS value)</w:t>
      </w:r>
      <w:r w:rsidR="009A04FA">
        <w:rPr>
          <w:rFonts w:ascii="Times New Roman" w:hAnsi="Times New Roman" w:cs="Times New Roman"/>
          <w:sz w:val="20"/>
          <w:szCs w:val="20"/>
          <w:lang w:val="en-GB"/>
        </w:rPr>
        <w:t xml:space="preserve"> continues </w:t>
      </w:r>
      <w:r w:rsidR="00213C4C">
        <w:rPr>
          <w:rFonts w:ascii="Times New Roman" w:hAnsi="Times New Roman" w:cs="Times New Roman"/>
          <w:sz w:val="20"/>
          <w:szCs w:val="20"/>
          <w:lang w:val="en-GB"/>
        </w:rPr>
        <w:t>to be the one that was indicated in the MCS parameter value</w:t>
      </w:r>
      <w:r w:rsidR="00936FED">
        <w:rPr>
          <w:rFonts w:ascii="Times New Roman" w:hAnsi="Times New Roman" w:cs="Times New Roman"/>
          <w:sz w:val="20"/>
          <w:szCs w:val="20"/>
          <w:lang w:val="en-GB"/>
        </w:rPr>
        <w:t xml:space="preserve"> during the initial transmission on that HARQ process. </w:t>
      </w:r>
      <w:r w:rsidR="00626B48">
        <w:rPr>
          <w:rFonts w:ascii="Times New Roman" w:hAnsi="Times New Roman" w:cs="Times New Roman"/>
          <w:sz w:val="20"/>
          <w:szCs w:val="20"/>
          <w:lang w:val="en-GB"/>
        </w:rPr>
        <w:t xml:space="preserve">In other words, </w:t>
      </w:r>
      <w:r w:rsidR="005F4F94">
        <w:rPr>
          <w:rFonts w:ascii="Times New Roman" w:hAnsi="Times New Roman" w:cs="Times New Roman"/>
          <w:sz w:val="20"/>
          <w:szCs w:val="20"/>
          <w:lang w:val="en-GB"/>
        </w:rPr>
        <w:t>for each TB, the MCS parameter value is interpreted exactly once</w:t>
      </w:r>
      <w:r w:rsidR="00727D62">
        <w:rPr>
          <w:rFonts w:ascii="Times New Roman" w:hAnsi="Times New Roman" w:cs="Times New Roman"/>
          <w:sz w:val="20"/>
          <w:szCs w:val="20"/>
          <w:lang w:val="en-GB"/>
        </w:rPr>
        <w:t xml:space="preserve">—during the initial transmission of that TB—and kept in memory till </w:t>
      </w:r>
      <w:r w:rsidR="00DD6689">
        <w:rPr>
          <w:rFonts w:ascii="Times New Roman" w:hAnsi="Times New Roman" w:cs="Times New Roman"/>
          <w:sz w:val="20"/>
          <w:szCs w:val="20"/>
          <w:lang w:val="en-GB"/>
        </w:rPr>
        <w:t xml:space="preserve">the NDI for that process toggles. </w:t>
      </w:r>
      <w:r w:rsidR="00BB31DA">
        <w:rPr>
          <w:rFonts w:ascii="Times New Roman" w:hAnsi="Times New Roman" w:cs="Times New Roman"/>
          <w:sz w:val="20"/>
          <w:szCs w:val="20"/>
          <w:lang w:val="en-GB"/>
        </w:rPr>
        <w:t>This is a subtle but critical interpretation</w:t>
      </w:r>
      <w:r w:rsidR="00E478D8">
        <w:rPr>
          <w:rFonts w:ascii="Times New Roman" w:hAnsi="Times New Roman" w:cs="Times New Roman"/>
          <w:sz w:val="20"/>
          <w:szCs w:val="20"/>
          <w:lang w:val="en-GB"/>
        </w:rPr>
        <w:t xml:space="preserve">, since without this, HARQ combining will be infeasible across different RVs </w:t>
      </w:r>
      <w:r w:rsidR="00CA5518">
        <w:rPr>
          <w:rFonts w:ascii="Times New Roman" w:hAnsi="Times New Roman" w:cs="Times New Roman"/>
          <w:sz w:val="20"/>
          <w:szCs w:val="20"/>
          <w:lang w:val="en-GB"/>
        </w:rPr>
        <w:t xml:space="preserve">when </w:t>
      </w:r>
      <w:r w:rsidR="00D27EB6">
        <w:rPr>
          <w:rFonts w:ascii="Times New Roman" w:hAnsi="Times New Roman" w:cs="Times New Roman"/>
          <w:sz w:val="20"/>
          <w:szCs w:val="20"/>
          <w:lang w:val="en-GB"/>
        </w:rPr>
        <w:t>initial and retransmissions are scheduled by the same DCI.</w:t>
      </w:r>
    </w:p>
    <w:p w14:paraId="57D3EF99" w14:textId="65B05514" w:rsidR="006A37F1" w:rsidRPr="00397ACE" w:rsidRDefault="006A37F1" w:rsidP="001A59B0">
      <w:pPr>
        <w:rPr>
          <w:rFonts w:ascii="Times New Roman" w:hAnsi="Times New Roman" w:cs="Times New Roman"/>
          <w:b/>
          <w:sz w:val="20"/>
          <w:szCs w:val="20"/>
          <w:lang w:val="en-GB"/>
        </w:rPr>
      </w:pPr>
      <w:r>
        <w:rPr>
          <w:rFonts w:ascii="Times New Roman" w:hAnsi="Times New Roman" w:cs="Times New Roman"/>
          <w:b/>
          <w:sz w:val="20"/>
          <w:szCs w:val="20"/>
          <w:u w:val="single"/>
          <w:lang w:val="en-GB"/>
        </w:rPr>
        <w:t xml:space="preserve">Proposal </w:t>
      </w:r>
      <w:r w:rsidR="00AC164A">
        <w:rPr>
          <w:rFonts w:ascii="Times New Roman" w:hAnsi="Times New Roman" w:cs="Times New Roman"/>
          <w:b/>
          <w:sz w:val="20"/>
          <w:szCs w:val="20"/>
          <w:u w:val="single"/>
          <w:lang w:val="en-GB"/>
        </w:rPr>
        <w:t>7</w:t>
      </w:r>
      <w:r w:rsidRPr="00397ACE">
        <w:rPr>
          <w:rFonts w:ascii="Times New Roman" w:hAnsi="Times New Roman" w:cs="Times New Roman"/>
          <w:b/>
          <w:sz w:val="20"/>
          <w:szCs w:val="20"/>
          <w:lang w:val="en-GB"/>
        </w:rPr>
        <w:t>: The TBS determination for multi-TB grants is as follows:</w:t>
      </w:r>
    </w:p>
    <w:p w14:paraId="7795DC37" w14:textId="77777777" w:rsidR="006A37F1" w:rsidRPr="00397ACE" w:rsidRDefault="006A37F1" w:rsidP="006A37F1">
      <w:pPr>
        <w:ind w:firstLine="720"/>
        <w:rPr>
          <w:rFonts w:ascii="Times New Roman" w:hAnsi="Times New Roman" w:cs="Times New Roman"/>
          <w:b/>
          <w:sz w:val="20"/>
          <w:szCs w:val="20"/>
          <w:lang w:val="en-GB"/>
        </w:rPr>
      </w:pPr>
      <w:r w:rsidRPr="00397ACE">
        <w:rPr>
          <w:rFonts w:ascii="Times New Roman" w:hAnsi="Times New Roman" w:cs="Times New Roman"/>
          <w:b/>
          <w:sz w:val="20"/>
          <w:szCs w:val="20"/>
          <w:lang w:val="en-GB"/>
        </w:rPr>
        <w:t>- For initial transmission, the TBS is derived based on the signalled MCS value.</w:t>
      </w:r>
    </w:p>
    <w:p w14:paraId="42D0A290" w14:textId="53F5FB90" w:rsidR="00D27EB6" w:rsidRDefault="006A37F1" w:rsidP="00AC164A">
      <w:pPr>
        <w:ind w:firstLine="720"/>
        <w:rPr>
          <w:rFonts w:ascii="Times New Roman" w:hAnsi="Times New Roman" w:cs="Times New Roman"/>
          <w:b/>
          <w:sz w:val="20"/>
          <w:szCs w:val="20"/>
          <w:lang w:val="en-GB"/>
        </w:rPr>
      </w:pPr>
      <w:r w:rsidRPr="00397ACE">
        <w:rPr>
          <w:rFonts w:ascii="Times New Roman" w:hAnsi="Times New Roman" w:cs="Times New Roman"/>
          <w:b/>
          <w:sz w:val="20"/>
          <w:szCs w:val="20"/>
          <w:lang w:val="en-GB"/>
        </w:rPr>
        <w:t xml:space="preserve">- For retransmissions, the TBS is derived based on the initial MCS value. </w:t>
      </w:r>
    </w:p>
    <w:p w14:paraId="1EC0A15A" w14:textId="13FEE1C0" w:rsidR="00341927" w:rsidRDefault="0000660A" w:rsidP="0000660A">
      <w:pPr>
        <w:pStyle w:val="Heading1"/>
      </w:pPr>
      <w:r>
        <w:t>6     HARQ-ACK Bundling</w:t>
      </w:r>
    </w:p>
    <w:p w14:paraId="4AB2880F" w14:textId="2F186DBC" w:rsidR="006517F9" w:rsidRDefault="007545A4" w:rsidP="008C7A9D">
      <w:pPr>
        <w:rPr>
          <w:rFonts w:ascii="Times New Roman" w:hAnsi="Times New Roman" w:cs="Times New Roman"/>
          <w:sz w:val="20"/>
          <w:szCs w:val="20"/>
          <w:lang w:val="en-GB"/>
        </w:rPr>
      </w:pPr>
      <w:r>
        <w:rPr>
          <w:rFonts w:ascii="Times New Roman" w:hAnsi="Times New Roman" w:cs="Times New Roman"/>
          <w:sz w:val="20"/>
          <w:szCs w:val="20"/>
          <w:lang w:val="en-GB"/>
        </w:rPr>
        <w:t xml:space="preserve">While it has been agreed that HARQ ACK bundling </w:t>
      </w:r>
      <w:r w:rsidR="004D26F7">
        <w:rPr>
          <w:rFonts w:ascii="Times New Roman" w:hAnsi="Times New Roman" w:cs="Times New Roman"/>
          <w:sz w:val="20"/>
          <w:szCs w:val="20"/>
          <w:lang w:val="en-GB"/>
        </w:rPr>
        <w:t xml:space="preserve">may be </w:t>
      </w:r>
      <w:r w:rsidR="00697889">
        <w:rPr>
          <w:rFonts w:ascii="Times New Roman" w:hAnsi="Times New Roman" w:cs="Times New Roman"/>
          <w:sz w:val="20"/>
          <w:szCs w:val="20"/>
          <w:lang w:val="en-GB"/>
        </w:rPr>
        <w:t>enabled</w:t>
      </w:r>
      <w:r w:rsidR="004D26F7">
        <w:rPr>
          <w:rFonts w:ascii="Times New Roman" w:hAnsi="Times New Roman" w:cs="Times New Roman"/>
          <w:sz w:val="20"/>
          <w:szCs w:val="20"/>
          <w:lang w:val="en-GB"/>
        </w:rPr>
        <w:t xml:space="preserve"> in response to a multi</w:t>
      </w:r>
      <w:r w:rsidR="00D67F71">
        <w:rPr>
          <w:rFonts w:ascii="Times New Roman" w:hAnsi="Times New Roman" w:cs="Times New Roman"/>
          <w:sz w:val="20"/>
          <w:szCs w:val="20"/>
          <w:lang w:val="en-GB"/>
        </w:rPr>
        <w:t>-</w:t>
      </w:r>
      <w:r w:rsidR="004D26F7">
        <w:rPr>
          <w:rFonts w:ascii="Times New Roman" w:hAnsi="Times New Roman" w:cs="Times New Roman"/>
          <w:sz w:val="20"/>
          <w:szCs w:val="20"/>
          <w:lang w:val="en-GB"/>
        </w:rPr>
        <w:t xml:space="preserve">TB DL grant </w:t>
      </w:r>
      <w:r w:rsidR="00697889">
        <w:rPr>
          <w:rFonts w:ascii="Times New Roman" w:hAnsi="Times New Roman" w:cs="Times New Roman"/>
          <w:sz w:val="20"/>
          <w:szCs w:val="20"/>
          <w:lang w:val="en-GB"/>
        </w:rPr>
        <w:t xml:space="preserve">for CE Mode A, </w:t>
      </w:r>
      <w:r w:rsidR="0064623B">
        <w:rPr>
          <w:rFonts w:ascii="Times New Roman" w:hAnsi="Times New Roman" w:cs="Times New Roman"/>
          <w:sz w:val="20"/>
          <w:szCs w:val="20"/>
          <w:lang w:val="en-GB"/>
        </w:rPr>
        <w:t xml:space="preserve">the maximum bundling size (if bundling is enabled) remains FFS. </w:t>
      </w:r>
    </w:p>
    <w:p w14:paraId="75ADEA41" w14:textId="16CE1F1C" w:rsidR="005E6C2A" w:rsidRDefault="006517F9" w:rsidP="008C7A9D">
      <w:pPr>
        <w:rPr>
          <w:rFonts w:ascii="Times New Roman" w:hAnsi="Times New Roman" w:cs="Times New Roman"/>
          <w:sz w:val="20"/>
          <w:szCs w:val="20"/>
          <w:lang w:val="en-GB"/>
        </w:rPr>
      </w:pPr>
      <w:r>
        <w:rPr>
          <w:rFonts w:ascii="Times New Roman" w:hAnsi="Times New Roman" w:cs="Times New Roman"/>
          <w:sz w:val="20"/>
          <w:szCs w:val="20"/>
          <w:lang w:val="en-GB"/>
        </w:rPr>
        <w:t>It is important to note that there is a trade</w:t>
      </w:r>
      <w:r w:rsidR="00E02AE8">
        <w:rPr>
          <w:rFonts w:ascii="Times New Roman" w:hAnsi="Times New Roman" w:cs="Times New Roman"/>
          <w:sz w:val="20"/>
          <w:szCs w:val="20"/>
          <w:lang w:val="en-GB"/>
        </w:rPr>
        <w:t xml:space="preserve">-off in terms of </w:t>
      </w:r>
      <w:r w:rsidR="00D61833">
        <w:rPr>
          <w:rFonts w:ascii="Times New Roman" w:hAnsi="Times New Roman" w:cs="Times New Roman"/>
          <w:sz w:val="20"/>
          <w:szCs w:val="20"/>
          <w:lang w:val="en-GB"/>
        </w:rPr>
        <w:t>reducing the PUCCH overhead</w:t>
      </w:r>
      <w:r w:rsidR="00B85CF9">
        <w:rPr>
          <w:rFonts w:ascii="Times New Roman" w:hAnsi="Times New Roman" w:cs="Times New Roman"/>
          <w:sz w:val="20"/>
          <w:szCs w:val="20"/>
          <w:lang w:val="en-GB"/>
        </w:rPr>
        <w:t xml:space="preserve"> and increasing the number of </w:t>
      </w:r>
      <w:r w:rsidR="00C64F9D">
        <w:rPr>
          <w:rFonts w:ascii="Times New Roman" w:hAnsi="Times New Roman" w:cs="Times New Roman"/>
          <w:sz w:val="20"/>
          <w:szCs w:val="20"/>
          <w:lang w:val="en-GB"/>
        </w:rPr>
        <w:t xml:space="preserve">(often redundant) </w:t>
      </w:r>
      <w:r w:rsidR="00B85CF9">
        <w:rPr>
          <w:rFonts w:ascii="Times New Roman" w:hAnsi="Times New Roman" w:cs="Times New Roman"/>
          <w:sz w:val="20"/>
          <w:szCs w:val="20"/>
          <w:lang w:val="en-GB"/>
        </w:rPr>
        <w:t xml:space="preserve">retransmissions, based on the bundling size. </w:t>
      </w:r>
    </w:p>
    <w:p w14:paraId="34273374" w14:textId="3935D8A9" w:rsidR="008C7A9D" w:rsidRDefault="00266A7F" w:rsidP="008C7A9D">
      <w:pPr>
        <w:rPr>
          <w:rFonts w:ascii="Times New Roman" w:hAnsi="Times New Roman" w:cs="Times New Roman"/>
          <w:sz w:val="20"/>
          <w:szCs w:val="20"/>
          <w:lang w:val="en-GB"/>
        </w:rPr>
      </w:pPr>
      <w:r>
        <w:rPr>
          <w:rFonts w:ascii="Times New Roman" w:hAnsi="Times New Roman" w:cs="Times New Roman"/>
          <w:sz w:val="20"/>
          <w:szCs w:val="20"/>
          <w:lang w:val="en-GB"/>
        </w:rPr>
        <w:t xml:space="preserve">As an extreme example, if </w:t>
      </w:r>
      <w:r w:rsidR="00606AF9">
        <w:rPr>
          <w:rFonts w:ascii="Times New Roman" w:hAnsi="Times New Roman" w:cs="Times New Roman"/>
          <w:sz w:val="20"/>
          <w:szCs w:val="20"/>
          <w:lang w:val="en-GB"/>
        </w:rPr>
        <w:t>the maximum possible bundling size of 8 is enabled, then with a</w:t>
      </w:r>
      <w:r w:rsidR="00FB08F7">
        <w:rPr>
          <w:rFonts w:ascii="Times New Roman" w:hAnsi="Times New Roman" w:cs="Times New Roman"/>
          <w:sz w:val="20"/>
          <w:szCs w:val="20"/>
          <w:lang w:val="en-GB"/>
        </w:rPr>
        <w:t xml:space="preserve"> typical</w:t>
      </w:r>
      <w:r w:rsidR="00EA26B6">
        <w:rPr>
          <w:rFonts w:ascii="Times New Roman" w:hAnsi="Times New Roman" w:cs="Times New Roman"/>
          <w:sz w:val="20"/>
          <w:szCs w:val="20"/>
          <w:lang w:val="en-GB"/>
        </w:rPr>
        <w:t xml:space="preserve"> </w:t>
      </w:r>
      <w:r w:rsidR="00FB08F7">
        <w:rPr>
          <w:rFonts w:ascii="Times New Roman" w:hAnsi="Times New Roman" w:cs="Times New Roman"/>
          <w:sz w:val="20"/>
          <w:szCs w:val="20"/>
          <w:lang w:val="en-GB"/>
        </w:rPr>
        <w:t>(</w:t>
      </w:r>
      <w:proofErr w:type="spellStart"/>
      <w:r w:rsidR="00EA26B6">
        <w:rPr>
          <w:rFonts w:ascii="Times New Roman" w:hAnsi="Times New Roman" w:cs="Times New Roman"/>
          <w:sz w:val="20"/>
          <w:szCs w:val="20"/>
          <w:lang w:val="en-GB"/>
        </w:rPr>
        <w:t>i.i.d</w:t>
      </w:r>
      <w:proofErr w:type="spellEnd"/>
      <w:r w:rsidR="00FB08F7">
        <w:rPr>
          <w:rFonts w:ascii="Times New Roman" w:hAnsi="Times New Roman" w:cs="Times New Roman"/>
          <w:sz w:val="20"/>
          <w:szCs w:val="20"/>
          <w:lang w:val="en-GB"/>
        </w:rPr>
        <w:t>)</w:t>
      </w:r>
      <w:r w:rsidR="00606AF9">
        <w:rPr>
          <w:rFonts w:ascii="Times New Roman" w:hAnsi="Times New Roman" w:cs="Times New Roman"/>
          <w:sz w:val="20"/>
          <w:szCs w:val="20"/>
          <w:lang w:val="en-GB"/>
        </w:rPr>
        <w:t xml:space="preserve"> PDSCH BLER of </w:t>
      </w:r>
      <w:r w:rsidR="00E85F3B">
        <w:rPr>
          <w:rFonts w:ascii="Times New Roman" w:hAnsi="Times New Roman" w:cs="Times New Roman"/>
          <w:sz w:val="20"/>
          <w:szCs w:val="20"/>
          <w:lang w:val="en-GB"/>
        </w:rPr>
        <w:t>10%</w:t>
      </w:r>
      <w:r w:rsidR="003C3CF4">
        <w:rPr>
          <w:rFonts w:ascii="Times New Roman" w:hAnsi="Times New Roman" w:cs="Times New Roman"/>
          <w:sz w:val="20"/>
          <w:szCs w:val="20"/>
          <w:lang w:val="en-GB"/>
        </w:rPr>
        <w:t xml:space="preserve"> for 8 TBs scheduled by a DCI</w:t>
      </w:r>
      <w:r w:rsidR="00E85F3B">
        <w:rPr>
          <w:rFonts w:ascii="Times New Roman" w:hAnsi="Times New Roman" w:cs="Times New Roman"/>
          <w:sz w:val="20"/>
          <w:szCs w:val="20"/>
          <w:lang w:val="en-GB"/>
        </w:rPr>
        <w:t>,</w:t>
      </w:r>
      <w:r w:rsidR="003C3CF4">
        <w:rPr>
          <w:rFonts w:ascii="Times New Roman" w:hAnsi="Times New Roman" w:cs="Times New Roman"/>
          <w:sz w:val="20"/>
          <w:szCs w:val="20"/>
          <w:lang w:val="en-GB"/>
        </w:rPr>
        <w:t xml:space="preserve"> </w:t>
      </w:r>
      <w:r w:rsidR="003074F0">
        <w:rPr>
          <w:rFonts w:ascii="Times New Roman" w:hAnsi="Times New Roman" w:cs="Times New Roman"/>
          <w:sz w:val="20"/>
          <w:szCs w:val="20"/>
          <w:lang w:val="en-GB"/>
        </w:rPr>
        <w:t xml:space="preserve">57% of the time (corresponding to the probability that </w:t>
      </w:r>
      <w:r w:rsidR="000217B8">
        <w:rPr>
          <w:rFonts w:ascii="Times New Roman" w:hAnsi="Times New Roman" w:cs="Times New Roman"/>
          <w:sz w:val="20"/>
          <w:szCs w:val="20"/>
          <w:lang w:val="en-GB"/>
        </w:rPr>
        <w:t>one or more TBs failed</w:t>
      </w:r>
      <w:r w:rsidR="003074F0">
        <w:rPr>
          <w:rFonts w:ascii="Times New Roman" w:hAnsi="Times New Roman" w:cs="Times New Roman"/>
          <w:sz w:val="20"/>
          <w:szCs w:val="20"/>
          <w:lang w:val="en-GB"/>
        </w:rPr>
        <w:t xml:space="preserve">), one will need to </w:t>
      </w:r>
      <w:r w:rsidR="007E6DAE">
        <w:rPr>
          <w:rFonts w:ascii="Times New Roman" w:hAnsi="Times New Roman" w:cs="Times New Roman"/>
          <w:sz w:val="20"/>
          <w:szCs w:val="20"/>
          <w:lang w:val="en-GB"/>
        </w:rPr>
        <w:t>re-</w:t>
      </w:r>
      <w:r w:rsidR="003074F0">
        <w:rPr>
          <w:rFonts w:ascii="Times New Roman" w:hAnsi="Times New Roman" w:cs="Times New Roman"/>
          <w:sz w:val="20"/>
          <w:szCs w:val="20"/>
          <w:lang w:val="en-GB"/>
        </w:rPr>
        <w:t>transmit</w:t>
      </w:r>
      <w:r w:rsidR="000217B8">
        <w:rPr>
          <w:rFonts w:ascii="Times New Roman" w:hAnsi="Times New Roman" w:cs="Times New Roman"/>
          <w:sz w:val="20"/>
          <w:szCs w:val="20"/>
          <w:lang w:val="en-GB"/>
        </w:rPr>
        <w:t xml:space="preserve"> all the 8 TBs again</w:t>
      </w:r>
      <w:r w:rsidR="003B07BA">
        <w:rPr>
          <w:rFonts w:ascii="Times New Roman" w:hAnsi="Times New Roman" w:cs="Times New Roman"/>
          <w:sz w:val="20"/>
          <w:szCs w:val="20"/>
          <w:lang w:val="en-GB"/>
        </w:rPr>
        <w:t>, even though most of them may have been decoded</w:t>
      </w:r>
      <w:r w:rsidR="00974513">
        <w:rPr>
          <w:rFonts w:ascii="Times New Roman" w:hAnsi="Times New Roman" w:cs="Times New Roman"/>
          <w:sz w:val="20"/>
          <w:szCs w:val="20"/>
          <w:lang w:val="en-GB"/>
        </w:rPr>
        <w:t xml:space="preserve"> in the first transmission. This is clearly </w:t>
      </w:r>
      <w:r w:rsidR="005E6C2A">
        <w:rPr>
          <w:rFonts w:ascii="Times New Roman" w:hAnsi="Times New Roman" w:cs="Times New Roman"/>
          <w:sz w:val="20"/>
          <w:szCs w:val="20"/>
          <w:lang w:val="en-GB"/>
        </w:rPr>
        <w:t>inefficient and</w:t>
      </w:r>
      <w:r w:rsidR="00974513">
        <w:rPr>
          <w:rFonts w:ascii="Times New Roman" w:hAnsi="Times New Roman" w:cs="Times New Roman"/>
          <w:sz w:val="20"/>
          <w:szCs w:val="20"/>
          <w:lang w:val="en-GB"/>
        </w:rPr>
        <w:t xml:space="preserve"> suggests that much smaller limits need to be considered for the </w:t>
      </w:r>
      <w:r w:rsidR="00E434E8">
        <w:rPr>
          <w:rFonts w:ascii="Times New Roman" w:hAnsi="Times New Roman" w:cs="Times New Roman"/>
          <w:sz w:val="20"/>
          <w:szCs w:val="20"/>
          <w:lang w:val="en-GB"/>
        </w:rPr>
        <w:t>maximum bundling size (if bundling is enabled).</w:t>
      </w:r>
      <w:r w:rsidR="00EA26B6">
        <w:rPr>
          <w:rFonts w:ascii="Times New Roman" w:hAnsi="Times New Roman" w:cs="Times New Roman"/>
          <w:sz w:val="20"/>
          <w:szCs w:val="20"/>
          <w:lang w:val="en-GB"/>
        </w:rPr>
        <w:t xml:space="preserve"> </w:t>
      </w:r>
      <w:r w:rsidR="00E85F3B">
        <w:rPr>
          <w:rFonts w:ascii="Times New Roman" w:hAnsi="Times New Roman" w:cs="Times New Roman"/>
          <w:sz w:val="20"/>
          <w:szCs w:val="20"/>
          <w:lang w:val="en-GB"/>
        </w:rPr>
        <w:t xml:space="preserve"> </w:t>
      </w:r>
      <w:r w:rsidR="00D61833">
        <w:rPr>
          <w:rFonts w:ascii="Times New Roman" w:hAnsi="Times New Roman" w:cs="Times New Roman"/>
          <w:sz w:val="20"/>
          <w:szCs w:val="20"/>
          <w:lang w:val="en-GB"/>
        </w:rPr>
        <w:t xml:space="preserve"> </w:t>
      </w:r>
    </w:p>
    <w:p w14:paraId="26492914" w14:textId="7FD0E095" w:rsidR="00E44572" w:rsidRPr="000F09C1" w:rsidRDefault="00E44572" w:rsidP="008C7A9D">
      <w:pPr>
        <w:rPr>
          <w:rFonts w:ascii="Times New Roman" w:hAnsi="Times New Roman" w:cs="Times New Roman"/>
          <w:b/>
          <w:sz w:val="20"/>
          <w:szCs w:val="20"/>
          <w:lang w:val="en-GB"/>
        </w:rPr>
      </w:pPr>
      <w:r w:rsidRPr="000F09C1">
        <w:rPr>
          <w:rFonts w:ascii="Times New Roman" w:hAnsi="Times New Roman" w:cs="Times New Roman"/>
          <w:b/>
          <w:sz w:val="20"/>
          <w:szCs w:val="20"/>
          <w:u w:val="single"/>
          <w:lang w:val="en-GB"/>
        </w:rPr>
        <w:t>Observation 7</w:t>
      </w:r>
      <w:r w:rsidRPr="000F09C1">
        <w:rPr>
          <w:rFonts w:ascii="Times New Roman" w:hAnsi="Times New Roman" w:cs="Times New Roman"/>
          <w:b/>
          <w:sz w:val="20"/>
          <w:szCs w:val="20"/>
          <w:lang w:val="en-GB"/>
        </w:rPr>
        <w:t xml:space="preserve">: A maximum </w:t>
      </w:r>
      <w:r w:rsidR="00113804" w:rsidRPr="000F09C1">
        <w:rPr>
          <w:rFonts w:ascii="Times New Roman" w:hAnsi="Times New Roman" w:cs="Times New Roman"/>
          <w:b/>
          <w:sz w:val="20"/>
          <w:szCs w:val="20"/>
          <w:lang w:val="en-GB"/>
        </w:rPr>
        <w:t xml:space="preserve">HARQ ACK </w:t>
      </w:r>
      <w:r w:rsidRPr="000F09C1">
        <w:rPr>
          <w:rFonts w:ascii="Times New Roman" w:hAnsi="Times New Roman" w:cs="Times New Roman"/>
          <w:b/>
          <w:sz w:val="20"/>
          <w:szCs w:val="20"/>
          <w:lang w:val="en-GB"/>
        </w:rPr>
        <w:t>bundling size of 8 (the maximum number of TBs scheduled by a DCI in CE Mode A)</w:t>
      </w:r>
      <w:r w:rsidR="00113804" w:rsidRPr="000F09C1">
        <w:rPr>
          <w:rFonts w:ascii="Times New Roman" w:hAnsi="Times New Roman" w:cs="Times New Roman"/>
          <w:b/>
          <w:sz w:val="20"/>
          <w:szCs w:val="20"/>
          <w:lang w:val="en-GB"/>
        </w:rPr>
        <w:t xml:space="preserve"> results in retransmitting all TBs </w:t>
      </w:r>
      <w:r w:rsidR="00CC46BE" w:rsidRPr="000F09C1">
        <w:rPr>
          <w:rFonts w:ascii="Times New Roman" w:hAnsi="Times New Roman" w:cs="Times New Roman"/>
          <w:b/>
          <w:sz w:val="20"/>
          <w:szCs w:val="20"/>
          <w:lang w:val="en-GB"/>
        </w:rPr>
        <w:t>57% of the time when the (</w:t>
      </w:r>
      <w:proofErr w:type="spellStart"/>
      <w:r w:rsidR="00CC46BE" w:rsidRPr="000F09C1">
        <w:rPr>
          <w:rFonts w:ascii="Times New Roman" w:hAnsi="Times New Roman" w:cs="Times New Roman"/>
          <w:b/>
          <w:sz w:val="20"/>
          <w:szCs w:val="20"/>
          <w:lang w:val="en-GB"/>
        </w:rPr>
        <w:t>i.i.d</w:t>
      </w:r>
      <w:proofErr w:type="spellEnd"/>
      <w:r w:rsidR="00CC46BE" w:rsidRPr="000F09C1">
        <w:rPr>
          <w:rFonts w:ascii="Times New Roman" w:hAnsi="Times New Roman" w:cs="Times New Roman"/>
          <w:b/>
          <w:sz w:val="20"/>
          <w:szCs w:val="20"/>
          <w:lang w:val="en-GB"/>
        </w:rPr>
        <w:t xml:space="preserve">) PDSCH BLER </w:t>
      </w:r>
      <w:r w:rsidR="005F3E7B" w:rsidRPr="000F09C1">
        <w:rPr>
          <w:rFonts w:ascii="Times New Roman" w:hAnsi="Times New Roman" w:cs="Times New Roman"/>
          <w:b/>
          <w:sz w:val="20"/>
          <w:szCs w:val="20"/>
          <w:lang w:val="en-GB"/>
        </w:rPr>
        <w:t xml:space="preserve">is 10%, resulting in </w:t>
      </w:r>
      <w:r w:rsidR="000F09C1" w:rsidRPr="000F09C1">
        <w:rPr>
          <w:rFonts w:ascii="Times New Roman" w:hAnsi="Times New Roman" w:cs="Times New Roman"/>
          <w:b/>
          <w:sz w:val="20"/>
          <w:szCs w:val="20"/>
          <w:lang w:val="en-GB"/>
        </w:rPr>
        <w:t>suboptimal throughput.</w:t>
      </w:r>
    </w:p>
    <w:p w14:paraId="779495E3" w14:textId="77777777" w:rsidR="00EC45A5" w:rsidRDefault="005E6C2A" w:rsidP="008C7A9D">
      <w:pPr>
        <w:rPr>
          <w:rFonts w:ascii="Times New Roman" w:hAnsi="Times New Roman" w:cs="Times New Roman"/>
          <w:sz w:val="20"/>
          <w:szCs w:val="20"/>
          <w:lang w:val="en-GB"/>
        </w:rPr>
      </w:pPr>
      <w:r>
        <w:rPr>
          <w:rFonts w:ascii="Times New Roman" w:hAnsi="Times New Roman" w:cs="Times New Roman"/>
          <w:sz w:val="20"/>
          <w:szCs w:val="20"/>
          <w:lang w:val="en-GB"/>
        </w:rPr>
        <w:t xml:space="preserve">While </w:t>
      </w:r>
      <w:r w:rsidR="00D57420">
        <w:rPr>
          <w:rFonts w:ascii="Times New Roman" w:hAnsi="Times New Roman" w:cs="Times New Roman"/>
          <w:sz w:val="20"/>
          <w:szCs w:val="20"/>
          <w:lang w:val="en-GB"/>
        </w:rPr>
        <w:t>redundant retransmissions with an overly high maximum bundling size</w:t>
      </w:r>
      <w:r w:rsidR="00BA320B">
        <w:rPr>
          <w:rFonts w:ascii="Times New Roman" w:hAnsi="Times New Roman" w:cs="Times New Roman"/>
          <w:sz w:val="20"/>
          <w:szCs w:val="20"/>
          <w:lang w:val="en-GB"/>
        </w:rPr>
        <w:t xml:space="preserve"> may significantly reduce throughput</w:t>
      </w:r>
      <w:r w:rsidR="002D06FB">
        <w:rPr>
          <w:rFonts w:ascii="Times New Roman" w:hAnsi="Times New Roman" w:cs="Times New Roman"/>
          <w:sz w:val="20"/>
          <w:szCs w:val="20"/>
          <w:lang w:val="en-GB"/>
        </w:rPr>
        <w:t xml:space="preserve">, there may be some throughput benefits by using a small enough bundling size to keep redundant retransmissions in check, while minimizing PUCCH overhead. </w:t>
      </w:r>
      <w:r w:rsidR="005150A2">
        <w:rPr>
          <w:rFonts w:ascii="Times New Roman" w:hAnsi="Times New Roman" w:cs="Times New Roman"/>
          <w:sz w:val="20"/>
          <w:szCs w:val="20"/>
          <w:lang w:val="en-GB"/>
        </w:rPr>
        <w:t xml:space="preserve">We believe this needs a careful analysis, based on </w:t>
      </w:r>
      <w:r w:rsidR="003B5164">
        <w:rPr>
          <w:rFonts w:ascii="Times New Roman" w:hAnsi="Times New Roman" w:cs="Times New Roman"/>
          <w:sz w:val="20"/>
          <w:szCs w:val="20"/>
          <w:lang w:val="en-GB"/>
        </w:rPr>
        <w:t>modelling the different schemes as stochastic processes (</w:t>
      </w:r>
      <w:r w:rsidR="00D70BC1">
        <w:rPr>
          <w:rFonts w:ascii="Times New Roman" w:hAnsi="Times New Roman" w:cs="Times New Roman"/>
          <w:sz w:val="20"/>
          <w:szCs w:val="20"/>
          <w:lang w:val="en-GB"/>
        </w:rPr>
        <w:t xml:space="preserve">such as the one we use to demonstrate the throughput benefits of mixed scheduling </w:t>
      </w:r>
      <w:r w:rsidR="00930B40">
        <w:rPr>
          <w:rFonts w:ascii="Times New Roman" w:hAnsi="Times New Roman" w:cs="Times New Roman"/>
          <w:sz w:val="20"/>
          <w:szCs w:val="20"/>
          <w:lang w:val="en-GB"/>
        </w:rPr>
        <w:t>vs separate scheduling of new and re-transmissions in Section 4</w:t>
      </w:r>
      <w:r w:rsidR="003B5164">
        <w:rPr>
          <w:rFonts w:ascii="Times New Roman" w:hAnsi="Times New Roman" w:cs="Times New Roman"/>
          <w:sz w:val="20"/>
          <w:szCs w:val="20"/>
          <w:lang w:val="en-GB"/>
        </w:rPr>
        <w:t>)</w:t>
      </w:r>
      <w:r w:rsidR="00A973DC">
        <w:rPr>
          <w:rFonts w:ascii="Times New Roman" w:hAnsi="Times New Roman" w:cs="Times New Roman"/>
          <w:sz w:val="20"/>
          <w:szCs w:val="20"/>
          <w:lang w:val="en-GB"/>
        </w:rPr>
        <w:t xml:space="preserve">, and evaluating how different HARQ </w:t>
      </w:r>
      <w:r w:rsidR="00EC45A5">
        <w:rPr>
          <w:rFonts w:ascii="Times New Roman" w:hAnsi="Times New Roman" w:cs="Times New Roman"/>
          <w:sz w:val="20"/>
          <w:szCs w:val="20"/>
          <w:lang w:val="en-GB"/>
        </w:rPr>
        <w:t xml:space="preserve">ACK </w:t>
      </w:r>
      <w:r w:rsidR="00A973DC">
        <w:rPr>
          <w:rFonts w:ascii="Times New Roman" w:hAnsi="Times New Roman" w:cs="Times New Roman"/>
          <w:sz w:val="20"/>
          <w:szCs w:val="20"/>
          <w:lang w:val="en-GB"/>
        </w:rPr>
        <w:t>bundling sizes</w:t>
      </w:r>
      <w:r w:rsidR="00EC45A5">
        <w:rPr>
          <w:rFonts w:ascii="Times New Roman" w:hAnsi="Times New Roman" w:cs="Times New Roman"/>
          <w:sz w:val="20"/>
          <w:szCs w:val="20"/>
          <w:lang w:val="en-GB"/>
        </w:rPr>
        <w:t xml:space="preserve"> affect overall throughput.</w:t>
      </w:r>
    </w:p>
    <w:p w14:paraId="656DBEDC" w14:textId="2E9D791B" w:rsidR="00AE2027" w:rsidRDefault="00EC45A5" w:rsidP="003A1808">
      <w:pPr>
        <w:rPr>
          <w:rFonts w:ascii="Times New Roman" w:hAnsi="Times New Roman" w:cs="Times New Roman"/>
          <w:b/>
          <w:sz w:val="20"/>
          <w:szCs w:val="20"/>
          <w:lang w:val="en-GB"/>
        </w:rPr>
      </w:pPr>
      <w:r w:rsidRPr="000F09C1">
        <w:rPr>
          <w:rFonts w:ascii="Times New Roman" w:hAnsi="Times New Roman" w:cs="Times New Roman"/>
          <w:b/>
          <w:sz w:val="20"/>
          <w:szCs w:val="20"/>
          <w:u w:val="single"/>
          <w:lang w:val="en-GB"/>
        </w:rPr>
        <w:t>Proposal 8</w:t>
      </w:r>
      <w:r w:rsidRPr="000F09C1">
        <w:rPr>
          <w:rFonts w:ascii="Times New Roman" w:hAnsi="Times New Roman" w:cs="Times New Roman"/>
          <w:b/>
          <w:sz w:val="20"/>
          <w:szCs w:val="20"/>
          <w:lang w:val="en-GB"/>
        </w:rPr>
        <w:t xml:space="preserve">: </w:t>
      </w:r>
      <w:r w:rsidR="00D67948" w:rsidRPr="000F09C1">
        <w:rPr>
          <w:rFonts w:ascii="Times New Roman" w:hAnsi="Times New Roman" w:cs="Times New Roman"/>
          <w:b/>
          <w:sz w:val="20"/>
          <w:szCs w:val="20"/>
          <w:lang w:val="en-GB"/>
        </w:rPr>
        <w:t xml:space="preserve">Decide on the maximum HARQ ACK bundling size for CE Mode A based on </w:t>
      </w:r>
      <w:r w:rsidR="002B377F" w:rsidRPr="000F09C1">
        <w:rPr>
          <w:rFonts w:ascii="Times New Roman" w:hAnsi="Times New Roman" w:cs="Times New Roman"/>
          <w:b/>
          <w:sz w:val="20"/>
          <w:szCs w:val="20"/>
          <w:lang w:val="en-GB"/>
        </w:rPr>
        <w:t xml:space="preserve">throughput </w:t>
      </w:r>
      <w:r w:rsidR="00424684" w:rsidRPr="000F09C1">
        <w:rPr>
          <w:rFonts w:ascii="Times New Roman" w:hAnsi="Times New Roman" w:cs="Times New Roman"/>
          <w:b/>
          <w:sz w:val="20"/>
          <w:szCs w:val="20"/>
          <w:lang w:val="en-GB"/>
        </w:rPr>
        <w:t>evaluations</w:t>
      </w:r>
      <w:r w:rsidR="000B077E" w:rsidRPr="000F09C1">
        <w:rPr>
          <w:rFonts w:ascii="Times New Roman" w:hAnsi="Times New Roman" w:cs="Times New Roman"/>
          <w:b/>
          <w:sz w:val="20"/>
          <w:szCs w:val="20"/>
          <w:lang w:val="en-GB"/>
        </w:rPr>
        <w:t xml:space="preserve"> </w:t>
      </w:r>
      <w:r w:rsidR="008A65E5" w:rsidRPr="000F09C1">
        <w:rPr>
          <w:rFonts w:ascii="Times New Roman" w:hAnsi="Times New Roman" w:cs="Times New Roman"/>
          <w:b/>
          <w:sz w:val="20"/>
          <w:szCs w:val="20"/>
          <w:lang w:val="en-GB"/>
        </w:rPr>
        <w:t>(over rea</w:t>
      </w:r>
      <w:r w:rsidR="00B639A3" w:rsidRPr="000F09C1">
        <w:rPr>
          <w:rFonts w:ascii="Times New Roman" w:hAnsi="Times New Roman" w:cs="Times New Roman"/>
          <w:b/>
          <w:sz w:val="20"/>
          <w:szCs w:val="20"/>
          <w:lang w:val="en-GB"/>
        </w:rPr>
        <w:t>sonable</w:t>
      </w:r>
      <w:r w:rsidR="008A65E5" w:rsidRPr="000F09C1">
        <w:rPr>
          <w:rFonts w:ascii="Times New Roman" w:hAnsi="Times New Roman" w:cs="Times New Roman"/>
          <w:b/>
          <w:sz w:val="20"/>
          <w:szCs w:val="20"/>
          <w:lang w:val="en-GB"/>
        </w:rPr>
        <w:t xml:space="preserve"> stochastic models)</w:t>
      </w:r>
      <w:r w:rsidR="00B639A3" w:rsidRPr="000F09C1">
        <w:rPr>
          <w:rFonts w:ascii="Times New Roman" w:hAnsi="Times New Roman" w:cs="Times New Roman"/>
          <w:b/>
          <w:sz w:val="20"/>
          <w:szCs w:val="20"/>
          <w:lang w:val="en-GB"/>
        </w:rPr>
        <w:t xml:space="preserve"> </w:t>
      </w:r>
      <w:r w:rsidR="000B077E" w:rsidRPr="000F09C1">
        <w:rPr>
          <w:rFonts w:ascii="Times New Roman" w:hAnsi="Times New Roman" w:cs="Times New Roman"/>
          <w:b/>
          <w:sz w:val="20"/>
          <w:szCs w:val="20"/>
          <w:lang w:val="en-GB"/>
        </w:rPr>
        <w:t xml:space="preserve">that </w:t>
      </w:r>
      <w:r w:rsidR="000F09C1" w:rsidRPr="000F09C1">
        <w:rPr>
          <w:rFonts w:ascii="Times New Roman" w:hAnsi="Times New Roman" w:cs="Times New Roman"/>
          <w:b/>
          <w:sz w:val="20"/>
          <w:szCs w:val="20"/>
          <w:lang w:val="en-GB"/>
        </w:rPr>
        <w:t>consider</w:t>
      </w:r>
      <w:r w:rsidR="000B077E" w:rsidRPr="000F09C1">
        <w:rPr>
          <w:rFonts w:ascii="Times New Roman" w:hAnsi="Times New Roman" w:cs="Times New Roman"/>
          <w:b/>
          <w:sz w:val="20"/>
          <w:szCs w:val="20"/>
          <w:lang w:val="en-GB"/>
        </w:rPr>
        <w:t xml:space="preserve"> the </w:t>
      </w:r>
      <w:r w:rsidR="00BF194A" w:rsidRPr="000F09C1">
        <w:rPr>
          <w:rFonts w:ascii="Times New Roman" w:hAnsi="Times New Roman" w:cs="Times New Roman"/>
          <w:b/>
          <w:sz w:val="20"/>
          <w:szCs w:val="20"/>
          <w:lang w:val="en-GB"/>
        </w:rPr>
        <w:t>number of retransmissions required and PUCCH overhead</w:t>
      </w:r>
      <w:r w:rsidR="007B7BA3" w:rsidRPr="000F09C1">
        <w:rPr>
          <w:rFonts w:ascii="Times New Roman" w:hAnsi="Times New Roman" w:cs="Times New Roman"/>
          <w:b/>
          <w:sz w:val="20"/>
          <w:szCs w:val="20"/>
          <w:lang w:val="en-GB"/>
        </w:rPr>
        <w:t xml:space="preserve"> incurred</w:t>
      </w:r>
      <w:r w:rsidR="00B639A3" w:rsidRPr="000F09C1">
        <w:rPr>
          <w:rFonts w:ascii="Times New Roman" w:hAnsi="Times New Roman" w:cs="Times New Roman"/>
          <w:b/>
          <w:sz w:val="20"/>
          <w:szCs w:val="20"/>
          <w:lang w:val="en-GB"/>
        </w:rPr>
        <w:t xml:space="preserve"> for different schemes</w:t>
      </w:r>
      <w:r w:rsidR="00B236BB">
        <w:rPr>
          <w:rFonts w:ascii="Times New Roman" w:hAnsi="Times New Roman" w:cs="Times New Roman"/>
          <w:b/>
          <w:sz w:val="20"/>
          <w:szCs w:val="20"/>
          <w:lang w:val="en-GB"/>
        </w:rPr>
        <w:t xml:space="preserve"> and parameters</w:t>
      </w:r>
      <w:r w:rsidR="007B7BA3" w:rsidRPr="000F09C1">
        <w:rPr>
          <w:rFonts w:ascii="Times New Roman" w:hAnsi="Times New Roman" w:cs="Times New Roman"/>
          <w:b/>
          <w:sz w:val="20"/>
          <w:szCs w:val="20"/>
          <w:lang w:val="en-GB"/>
        </w:rPr>
        <w:t>.</w:t>
      </w:r>
      <w:r w:rsidR="00BF194A" w:rsidRPr="000F09C1">
        <w:rPr>
          <w:rFonts w:ascii="Times New Roman" w:hAnsi="Times New Roman" w:cs="Times New Roman"/>
          <w:b/>
          <w:sz w:val="20"/>
          <w:szCs w:val="20"/>
          <w:lang w:val="en-GB"/>
        </w:rPr>
        <w:t xml:space="preserve"> </w:t>
      </w:r>
    </w:p>
    <w:p w14:paraId="140C51D1" w14:textId="77777777" w:rsidR="001C6767" w:rsidRDefault="001C6767" w:rsidP="001C6767">
      <w:pPr>
        <w:pStyle w:val="Heading1"/>
      </w:pPr>
      <w:r>
        <w:t>7     Applicability of other features</w:t>
      </w:r>
    </w:p>
    <w:p w14:paraId="37AB84E9" w14:textId="6436915C" w:rsidR="001C6767" w:rsidRPr="00595E5B" w:rsidRDefault="001C6767" w:rsidP="001C6767">
      <w:pPr>
        <w:rPr>
          <w:rFonts w:ascii="Times New Roman" w:hAnsi="Times New Roman" w:cs="Times New Roman"/>
          <w:sz w:val="20"/>
          <w:szCs w:val="20"/>
          <w:lang w:val="en-GB"/>
        </w:rPr>
      </w:pPr>
      <w:r w:rsidRPr="00595E5B">
        <w:rPr>
          <w:rFonts w:ascii="Times New Roman" w:hAnsi="Times New Roman" w:cs="Times New Roman"/>
          <w:sz w:val="20"/>
          <w:szCs w:val="20"/>
          <w:lang w:val="en-GB"/>
        </w:rPr>
        <w:t xml:space="preserve">In </w:t>
      </w:r>
      <w:r>
        <w:rPr>
          <w:rFonts w:ascii="Times New Roman" w:hAnsi="Times New Roman" w:cs="Times New Roman"/>
          <w:sz w:val="20"/>
          <w:szCs w:val="20"/>
          <w:lang w:val="en-GB"/>
        </w:rPr>
        <w:t>RAN1#96b, bundling multi-TB scheduling with other features was discussed. In the following below we provide our views on supporting configuration of other features together with multi-TB scheduling:</w:t>
      </w:r>
    </w:p>
    <w:p w14:paraId="74A21804" w14:textId="6AF73057" w:rsidR="001C6767" w:rsidRDefault="001C6767" w:rsidP="001C6767">
      <w:pPr>
        <w:numPr>
          <w:ilvl w:val="0"/>
          <w:numId w:val="30"/>
        </w:numPr>
        <w:spacing w:after="0" w:line="240" w:lineRule="auto"/>
        <w:rPr>
          <w:rFonts w:ascii="Times New Roman" w:eastAsia="Times New Roman" w:hAnsi="Times New Roman" w:cs="Times New Roman"/>
          <w:sz w:val="20"/>
          <w:szCs w:val="20"/>
          <w:lang w:val="en-GB"/>
        </w:rPr>
      </w:pPr>
      <w:r w:rsidRPr="001F549A">
        <w:rPr>
          <w:rFonts w:ascii="Times New Roman" w:eastAsia="Times New Roman" w:hAnsi="Times New Roman" w:cs="Times New Roman"/>
          <w:sz w:val="20"/>
          <w:szCs w:val="20"/>
          <w:lang w:val="en-GB"/>
        </w:rPr>
        <w:lastRenderedPageBreak/>
        <w:t>Rel-14 feature for new numbers of repetitions for PUSCH and modulation restrictions for PDSCH/PUSCH in CE mode A</w:t>
      </w:r>
      <w:r>
        <w:rPr>
          <w:rFonts w:ascii="Times New Roman" w:eastAsia="Times New Roman" w:hAnsi="Times New Roman" w:cs="Times New Roman"/>
          <w:sz w:val="20"/>
          <w:szCs w:val="20"/>
          <w:lang w:val="en-GB"/>
        </w:rPr>
        <w:t>:</w:t>
      </w:r>
    </w:p>
    <w:p w14:paraId="280672EB" w14:textId="33F97F32" w:rsidR="001C6767" w:rsidRDefault="001C6767" w:rsidP="001C6767">
      <w:pPr>
        <w:numPr>
          <w:ilvl w:val="1"/>
          <w:numId w:val="30"/>
        </w:numPr>
        <w:spacing w:after="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The configuration of this increases the size of the “repetition number” field and adds an additional bit in the DCI.</w:t>
      </w:r>
    </w:p>
    <w:p w14:paraId="059165F4" w14:textId="45E50546" w:rsidR="001C6767" w:rsidRDefault="001C6767" w:rsidP="001C6767">
      <w:pPr>
        <w:numPr>
          <w:ilvl w:val="1"/>
          <w:numId w:val="30"/>
        </w:numPr>
        <w:spacing w:after="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This case was mainly for VoLTE (align number of repetitions with VoLTE packet arrivals), for multi-TB this case does not seem to be relevant.</w:t>
      </w:r>
    </w:p>
    <w:p w14:paraId="5FE28BD3" w14:textId="3BA740BF" w:rsidR="001C6767" w:rsidRPr="001F549A" w:rsidRDefault="001C6767" w:rsidP="008E021A">
      <w:pPr>
        <w:numPr>
          <w:ilvl w:val="1"/>
          <w:numId w:val="30"/>
        </w:numPr>
        <w:spacing w:after="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Do not support new repetitions, support modulation restrictions.</w:t>
      </w:r>
    </w:p>
    <w:p w14:paraId="09804C0A" w14:textId="1D664499" w:rsidR="001C6767" w:rsidRDefault="001C6767" w:rsidP="001C6767">
      <w:pPr>
        <w:numPr>
          <w:ilvl w:val="0"/>
          <w:numId w:val="30"/>
        </w:numPr>
        <w:spacing w:after="0" w:line="240" w:lineRule="auto"/>
        <w:rPr>
          <w:rFonts w:ascii="Times New Roman" w:eastAsia="Times New Roman" w:hAnsi="Times New Roman" w:cs="Times New Roman"/>
          <w:sz w:val="20"/>
          <w:szCs w:val="20"/>
          <w:lang w:val="en-GB"/>
        </w:rPr>
      </w:pPr>
      <w:r w:rsidRPr="001F549A">
        <w:rPr>
          <w:rFonts w:ascii="Times New Roman" w:eastAsia="Times New Roman" w:hAnsi="Times New Roman" w:cs="Times New Roman"/>
          <w:sz w:val="20"/>
          <w:szCs w:val="20"/>
          <w:lang w:val="en-GB"/>
        </w:rPr>
        <w:t>Rel-14 feature for 2984 bits max UL TBS in 1.4 MHz in CE mode A</w:t>
      </w:r>
    </w:p>
    <w:p w14:paraId="77627487" w14:textId="67F4D041" w:rsidR="001C6767" w:rsidRDefault="001C6767" w:rsidP="001C6767">
      <w:pPr>
        <w:numPr>
          <w:ilvl w:val="1"/>
          <w:numId w:val="30"/>
        </w:numPr>
        <w:spacing w:after="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The configuration of this feature does not affect the DCI size, only the interpretation of its contents.</w:t>
      </w:r>
    </w:p>
    <w:p w14:paraId="35E64EB7" w14:textId="7790F4E7" w:rsidR="001C6767" w:rsidRPr="001F549A" w:rsidRDefault="001C6767" w:rsidP="008E021A">
      <w:pPr>
        <w:numPr>
          <w:ilvl w:val="1"/>
          <w:numId w:val="30"/>
        </w:numPr>
        <w:spacing w:after="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This feature is supported.</w:t>
      </w:r>
    </w:p>
    <w:p w14:paraId="19F1D568" w14:textId="0F104C04" w:rsidR="001C6767" w:rsidRDefault="001C6767" w:rsidP="001C6767">
      <w:pPr>
        <w:numPr>
          <w:ilvl w:val="0"/>
          <w:numId w:val="30"/>
        </w:numPr>
        <w:spacing w:after="0" w:line="240" w:lineRule="auto"/>
        <w:rPr>
          <w:rFonts w:ascii="Times New Roman" w:eastAsia="Times New Roman" w:hAnsi="Times New Roman" w:cs="Times New Roman"/>
          <w:sz w:val="20"/>
          <w:szCs w:val="20"/>
          <w:lang w:val="en-GB"/>
        </w:rPr>
      </w:pPr>
      <w:r w:rsidRPr="001F549A">
        <w:rPr>
          <w:rFonts w:ascii="Times New Roman" w:eastAsia="Times New Roman" w:hAnsi="Times New Roman" w:cs="Times New Roman"/>
          <w:sz w:val="20"/>
          <w:szCs w:val="20"/>
          <w:lang w:val="en-GB"/>
        </w:rPr>
        <w:t>Rel-14 feature on HARQ-ACK bundling in HD-FDD in CE mode A</w:t>
      </w:r>
    </w:p>
    <w:p w14:paraId="7F40DFEF" w14:textId="0AD25BA3" w:rsidR="001C6767" w:rsidRDefault="001C6767" w:rsidP="001C6767">
      <w:pPr>
        <w:numPr>
          <w:ilvl w:val="1"/>
          <w:numId w:val="30"/>
        </w:numPr>
        <w:spacing w:after="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There is agreement to support configured bundling for multi-TB, so this feature should not apply.</w:t>
      </w:r>
    </w:p>
    <w:p w14:paraId="431233F6" w14:textId="6CA57D80" w:rsidR="001C6767" w:rsidRPr="001F549A" w:rsidRDefault="001C6767" w:rsidP="008E021A">
      <w:pPr>
        <w:numPr>
          <w:ilvl w:val="1"/>
          <w:numId w:val="30"/>
        </w:numPr>
        <w:spacing w:after="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Do not support.</w:t>
      </w:r>
    </w:p>
    <w:p w14:paraId="6D94ABFA" w14:textId="2161A430" w:rsidR="001C6767" w:rsidRDefault="001C6767" w:rsidP="001C6767">
      <w:pPr>
        <w:numPr>
          <w:ilvl w:val="0"/>
          <w:numId w:val="30"/>
        </w:numPr>
        <w:spacing w:after="0" w:line="240" w:lineRule="auto"/>
        <w:rPr>
          <w:rFonts w:ascii="Times New Roman" w:eastAsia="Times New Roman" w:hAnsi="Times New Roman" w:cs="Times New Roman"/>
          <w:sz w:val="20"/>
          <w:szCs w:val="20"/>
          <w:lang w:val="en-GB"/>
        </w:rPr>
      </w:pPr>
      <w:r w:rsidRPr="001F549A">
        <w:rPr>
          <w:rFonts w:ascii="Times New Roman" w:eastAsia="Times New Roman" w:hAnsi="Times New Roman" w:cs="Times New Roman"/>
          <w:sz w:val="20"/>
          <w:szCs w:val="20"/>
          <w:lang w:val="en-GB"/>
        </w:rPr>
        <w:t>Rel-14 features for 5 or 20 MHz max PDSCH/PUSCH channel bandwidths in CE mode A/B</w:t>
      </w:r>
    </w:p>
    <w:p w14:paraId="39E47C10" w14:textId="362F3A5C" w:rsidR="001C6767" w:rsidRDefault="001C6767" w:rsidP="001C6767">
      <w:pPr>
        <w:numPr>
          <w:ilvl w:val="1"/>
          <w:numId w:val="30"/>
        </w:numPr>
        <w:spacing w:after="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This feature has a big impact on the DCI design. Additionally, the benefit of reduced overhead of MPDCCH may be reduced in this case, where the TB can span more than 1.4MHz.</w:t>
      </w:r>
    </w:p>
    <w:p w14:paraId="4CDEA287" w14:textId="2AAEB13E" w:rsidR="001C6767" w:rsidRPr="001F549A" w:rsidRDefault="001C6767" w:rsidP="008E021A">
      <w:pPr>
        <w:numPr>
          <w:ilvl w:val="1"/>
          <w:numId w:val="30"/>
        </w:numPr>
        <w:spacing w:after="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Do not support.</w:t>
      </w:r>
    </w:p>
    <w:p w14:paraId="7B9694AC" w14:textId="72025CC5" w:rsidR="001C6767" w:rsidRDefault="001C6767" w:rsidP="001C6767">
      <w:pPr>
        <w:numPr>
          <w:ilvl w:val="0"/>
          <w:numId w:val="30"/>
        </w:numPr>
        <w:spacing w:after="0" w:line="240" w:lineRule="auto"/>
        <w:rPr>
          <w:rFonts w:ascii="Times New Roman" w:eastAsia="Times New Roman" w:hAnsi="Times New Roman" w:cs="Times New Roman"/>
          <w:sz w:val="20"/>
          <w:szCs w:val="20"/>
          <w:lang w:val="en-GB"/>
        </w:rPr>
      </w:pPr>
      <w:r w:rsidRPr="001F549A">
        <w:rPr>
          <w:rFonts w:ascii="Times New Roman" w:eastAsia="Times New Roman" w:hAnsi="Times New Roman" w:cs="Times New Roman"/>
          <w:sz w:val="20"/>
          <w:szCs w:val="20"/>
          <w:lang w:val="en-GB"/>
        </w:rPr>
        <w:t>Rel-14 feature for 10 downlink HARQ processes in FDD in CE mode A</w:t>
      </w:r>
    </w:p>
    <w:p w14:paraId="5FADD6DE" w14:textId="23261E83" w:rsidR="00566517" w:rsidRDefault="00566517" w:rsidP="00566517">
      <w:pPr>
        <w:numPr>
          <w:ilvl w:val="1"/>
          <w:numId w:val="30"/>
        </w:numPr>
        <w:spacing w:after="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With the presence of bundling, it is unclear if we would </w:t>
      </w:r>
      <w:proofErr w:type="gramStart"/>
      <w:r>
        <w:rPr>
          <w:rFonts w:ascii="Times New Roman" w:eastAsia="Times New Roman" w:hAnsi="Times New Roman" w:cs="Times New Roman"/>
          <w:sz w:val="20"/>
          <w:szCs w:val="20"/>
          <w:lang w:val="en-GB"/>
        </w:rPr>
        <w:t>actually need</w:t>
      </w:r>
      <w:proofErr w:type="gramEnd"/>
      <w:r>
        <w:rPr>
          <w:rFonts w:ascii="Times New Roman" w:eastAsia="Times New Roman" w:hAnsi="Times New Roman" w:cs="Times New Roman"/>
          <w:sz w:val="20"/>
          <w:szCs w:val="20"/>
          <w:lang w:val="en-GB"/>
        </w:rPr>
        <w:t xml:space="preserve"> more than 10 HARQ processes to achieve “full rate scheduling”.</w:t>
      </w:r>
    </w:p>
    <w:p w14:paraId="086D5718" w14:textId="560EBF99" w:rsidR="00566517" w:rsidRPr="001F549A" w:rsidRDefault="00566517" w:rsidP="008E021A">
      <w:pPr>
        <w:numPr>
          <w:ilvl w:val="1"/>
          <w:numId w:val="30"/>
        </w:numPr>
        <w:spacing w:after="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Revisit after bundling decision.</w:t>
      </w:r>
    </w:p>
    <w:p w14:paraId="5AD27841" w14:textId="23CC9588" w:rsidR="001C6767" w:rsidRDefault="001C6767" w:rsidP="001C6767">
      <w:pPr>
        <w:numPr>
          <w:ilvl w:val="0"/>
          <w:numId w:val="30"/>
        </w:numPr>
        <w:spacing w:after="0" w:line="240" w:lineRule="auto"/>
        <w:rPr>
          <w:rFonts w:ascii="Times New Roman" w:eastAsia="Times New Roman" w:hAnsi="Times New Roman" w:cs="Times New Roman"/>
          <w:sz w:val="20"/>
          <w:szCs w:val="20"/>
          <w:lang w:val="en-GB"/>
        </w:rPr>
      </w:pPr>
      <w:r w:rsidRPr="001F549A">
        <w:rPr>
          <w:rFonts w:ascii="Times New Roman" w:eastAsia="Times New Roman" w:hAnsi="Times New Roman" w:cs="Times New Roman"/>
          <w:sz w:val="20"/>
          <w:szCs w:val="20"/>
          <w:lang w:val="en-GB"/>
        </w:rPr>
        <w:t>Rel-14 feature for dynamic HARQ-ACK delay for HD-FDD in CE mode A</w:t>
      </w:r>
    </w:p>
    <w:p w14:paraId="7A9149F6" w14:textId="6B36F14B" w:rsidR="001C6767" w:rsidRPr="001F549A" w:rsidRDefault="001C6767" w:rsidP="008E021A">
      <w:pPr>
        <w:numPr>
          <w:ilvl w:val="1"/>
          <w:numId w:val="30"/>
        </w:numPr>
        <w:spacing w:after="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The delays for HARQ-ACK should be designed in such a way that the desired </w:t>
      </w:r>
      <w:r w:rsidR="00873AB6">
        <w:rPr>
          <w:rFonts w:ascii="Times New Roman" w:eastAsia="Times New Roman" w:hAnsi="Times New Roman" w:cs="Times New Roman"/>
          <w:sz w:val="20"/>
          <w:szCs w:val="20"/>
          <w:lang w:val="en-GB"/>
        </w:rPr>
        <w:t>behaviour</w:t>
      </w:r>
      <w:r>
        <w:rPr>
          <w:rFonts w:ascii="Times New Roman" w:eastAsia="Times New Roman" w:hAnsi="Times New Roman" w:cs="Times New Roman"/>
          <w:sz w:val="20"/>
          <w:szCs w:val="20"/>
          <w:lang w:val="en-GB"/>
        </w:rPr>
        <w:t xml:space="preserve"> is obtained</w:t>
      </w:r>
      <w:r w:rsidR="00566517">
        <w:rPr>
          <w:rFonts w:ascii="Times New Roman" w:eastAsia="Times New Roman" w:hAnsi="Times New Roman" w:cs="Times New Roman"/>
          <w:sz w:val="20"/>
          <w:szCs w:val="20"/>
          <w:lang w:val="en-GB"/>
        </w:rPr>
        <w:t xml:space="preserve"> without the need to explicitly signal HARQ-ACK.</w:t>
      </w:r>
    </w:p>
    <w:p w14:paraId="575C337F" w14:textId="7981AE89" w:rsidR="001C6767" w:rsidRDefault="001C6767" w:rsidP="001C6767">
      <w:pPr>
        <w:numPr>
          <w:ilvl w:val="0"/>
          <w:numId w:val="30"/>
        </w:numPr>
        <w:spacing w:after="0" w:line="240" w:lineRule="auto"/>
        <w:rPr>
          <w:rFonts w:ascii="Times New Roman" w:eastAsia="Times New Roman" w:hAnsi="Times New Roman" w:cs="Times New Roman"/>
          <w:sz w:val="20"/>
          <w:szCs w:val="20"/>
          <w:lang w:val="en-GB"/>
        </w:rPr>
      </w:pPr>
      <w:r w:rsidRPr="001F549A">
        <w:rPr>
          <w:rFonts w:ascii="Times New Roman" w:eastAsia="Times New Roman" w:hAnsi="Times New Roman" w:cs="Times New Roman"/>
          <w:sz w:val="20"/>
          <w:szCs w:val="20"/>
          <w:lang w:val="en-GB"/>
        </w:rPr>
        <w:t>Rel-15 features for flexible starting PRB for PDSCH/PUSCH in CE mode A/B</w:t>
      </w:r>
    </w:p>
    <w:p w14:paraId="7F11C0BE" w14:textId="3A08F1F4" w:rsidR="00566517" w:rsidRDefault="00566517" w:rsidP="00566517">
      <w:pPr>
        <w:numPr>
          <w:ilvl w:val="1"/>
          <w:numId w:val="30"/>
        </w:numPr>
        <w:spacing w:after="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This feature only changes the resource allocation field (which is common for all TBs).</w:t>
      </w:r>
    </w:p>
    <w:p w14:paraId="0436F995" w14:textId="631E336E" w:rsidR="00566517" w:rsidRPr="001F549A" w:rsidRDefault="00566517" w:rsidP="008E021A">
      <w:pPr>
        <w:numPr>
          <w:ilvl w:val="1"/>
          <w:numId w:val="30"/>
        </w:numPr>
        <w:spacing w:after="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This feature is supported.</w:t>
      </w:r>
    </w:p>
    <w:p w14:paraId="07307FD5" w14:textId="7E3B2EB2" w:rsidR="001C6767" w:rsidRDefault="001C6767" w:rsidP="001C6767">
      <w:pPr>
        <w:numPr>
          <w:ilvl w:val="0"/>
          <w:numId w:val="30"/>
        </w:numPr>
        <w:spacing w:after="0" w:line="240" w:lineRule="auto"/>
        <w:rPr>
          <w:rFonts w:ascii="Times New Roman" w:eastAsia="Times New Roman" w:hAnsi="Times New Roman" w:cs="Times New Roman"/>
          <w:sz w:val="20"/>
          <w:szCs w:val="20"/>
          <w:lang w:val="en-GB"/>
        </w:rPr>
      </w:pPr>
      <w:r w:rsidRPr="001F549A">
        <w:rPr>
          <w:rFonts w:ascii="Times New Roman" w:eastAsia="Times New Roman" w:hAnsi="Times New Roman" w:cs="Times New Roman"/>
          <w:sz w:val="20"/>
          <w:szCs w:val="20"/>
          <w:lang w:val="en-GB"/>
        </w:rPr>
        <w:t>Rel-15 feature for PUSCH sub-PRB allocation in CE mode A/B</w:t>
      </w:r>
      <w:r w:rsidR="00566517">
        <w:rPr>
          <w:rFonts w:ascii="Times New Roman" w:eastAsia="Times New Roman" w:hAnsi="Times New Roman" w:cs="Times New Roman"/>
          <w:sz w:val="20"/>
          <w:szCs w:val="20"/>
          <w:lang w:val="en-GB"/>
        </w:rPr>
        <w:t>.</w:t>
      </w:r>
    </w:p>
    <w:p w14:paraId="3F7B6B7C" w14:textId="61F1CE4F" w:rsidR="00566517" w:rsidRDefault="00566517" w:rsidP="00566517">
      <w:pPr>
        <w:numPr>
          <w:ilvl w:val="1"/>
          <w:numId w:val="30"/>
        </w:numPr>
        <w:spacing w:after="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Adding sub-PRB may complicate the design, since there is bundling across multiple fields.</w:t>
      </w:r>
    </w:p>
    <w:p w14:paraId="14849C58" w14:textId="7264A42A" w:rsidR="00566517" w:rsidRDefault="00566517" w:rsidP="00566517">
      <w:pPr>
        <w:numPr>
          <w:ilvl w:val="1"/>
          <w:numId w:val="30"/>
        </w:numPr>
        <w:spacing w:after="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If DCI design allows for accommodating this easily, it should be supported.</w:t>
      </w:r>
    </w:p>
    <w:p w14:paraId="7FBB4B68" w14:textId="372A0440" w:rsidR="00566517" w:rsidRPr="001F549A" w:rsidRDefault="00566517" w:rsidP="008E021A">
      <w:pPr>
        <w:numPr>
          <w:ilvl w:val="1"/>
          <w:numId w:val="30"/>
        </w:numPr>
        <w:spacing w:after="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This feature is deprioritized.</w:t>
      </w:r>
    </w:p>
    <w:p w14:paraId="6AA4C90C" w14:textId="19FAC96F" w:rsidR="001C6767" w:rsidRDefault="001C6767" w:rsidP="001C6767">
      <w:pPr>
        <w:numPr>
          <w:ilvl w:val="0"/>
          <w:numId w:val="30"/>
        </w:numPr>
        <w:spacing w:after="0" w:line="240" w:lineRule="auto"/>
        <w:rPr>
          <w:rFonts w:ascii="Times New Roman" w:eastAsia="Times New Roman" w:hAnsi="Times New Roman" w:cs="Times New Roman"/>
          <w:sz w:val="20"/>
          <w:szCs w:val="20"/>
          <w:lang w:val="en-GB"/>
        </w:rPr>
      </w:pPr>
      <w:r w:rsidRPr="001F549A">
        <w:rPr>
          <w:rFonts w:ascii="Times New Roman" w:eastAsia="Times New Roman" w:hAnsi="Times New Roman" w:cs="Times New Roman"/>
          <w:sz w:val="20"/>
          <w:szCs w:val="20"/>
          <w:lang w:val="en-GB"/>
        </w:rPr>
        <w:t>Rel-15 feature for 64QAM for non-repeated unicast PDSCH in CE mode A</w:t>
      </w:r>
    </w:p>
    <w:p w14:paraId="450E69A3" w14:textId="39C04722" w:rsidR="00566517" w:rsidRDefault="00566517" w:rsidP="00566517">
      <w:pPr>
        <w:numPr>
          <w:ilvl w:val="1"/>
          <w:numId w:val="30"/>
        </w:numPr>
        <w:spacing w:after="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This feature bundles together the MCS field with the FH flag, which may complicate the DCI design.</w:t>
      </w:r>
    </w:p>
    <w:p w14:paraId="2075B2A1" w14:textId="585B5D5F" w:rsidR="00566517" w:rsidRDefault="00566517" w:rsidP="00566517">
      <w:pPr>
        <w:numPr>
          <w:ilvl w:val="1"/>
          <w:numId w:val="30"/>
        </w:numPr>
        <w:spacing w:after="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Depending on the DCI design, this feature can be added.</w:t>
      </w:r>
    </w:p>
    <w:p w14:paraId="20F00C8D" w14:textId="68410BD4" w:rsidR="00566517" w:rsidRPr="001F549A" w:rsidRDefault="00566517" w:rsidP="008E021A">
      <w:pPr>
        <w:numPr>
          <w:ilvl w:val="1"/>
          <w:numId w:val="30"/>
        </w:numPr>
        <w:spacing w:after="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This feature is deprioritized.</w:t>
      </w:r>
    </w:p>
    <w:p w14:paraId="4EC1B3D1" w14:textId="54F76289" w:rsidR="001C6767" w:rsidRDefault="001C6767" w:rsidP="001C6767">
      <w:pPr>
        <w:numPr>
          <w:ilvl w:val="0"/>
          <w:numId w:val="30"/>
        </w:numPr>
        <w:spacing w:after="0" w:line="240" w:lineRule="auto"/>
        <w:rPr>
          <w:rFonts w:ascii="Times New Roman" w:eastAsia="Times New Roman" w:hAnsi="Times New Roman" w:cs="Times New Roman"/>
          <w:sz w:val="20"/>
          <w:szCs w:val="20"/>
          <w:lang w:val="en-GB"/>
        </w:rPr>
      </w:pPr>
      <w:r w:rsidRPr="001F549A">
        <w:rPr>
          <w:rFonts w:ascii="Times New Roman" w:eastAsia="Times New Roman" w:hAnsi="Times New Roman" w:cs="Times New Roman"/>
          <w:sz w:val="20"/>
          <w:szCs w:val="20"/>
          <w:lang w:val="en-GB"/>
        </w:rPr>
        <w:t>Rel-15 feature for uplink HARQ-ACK feedback in DCI in CE mode A/B</w:t>
      </w:r>
    </w:p>
    <w:p w14:paraId="318C172F" w14:textId="034305FF" w:rsidR="00566517" w:rsidRDefault="00566517" w:rsidP="00566517">
      <w:pPr>
        <w:numPr>
          <w:ilvl w:val="1"/>
          <w:numId w:val="30"/>
        </w:numPr>
        <w:spacing w:after="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For HD-FDD: Support if there are </w:t>
      </w:r>
    </w:p>
    <w:p w14:paraId="6A3BD2A1" w14:textId="60254092" w:rsidR="001C6767" w:rsidRPr="00384EB4" w:rsidRDefault="00566517" w:rsidP="005225E7">
      <w:pPr>
        <w:numPr>
          <w:ilvl w:val="1"/>
          <w:numId w:val="30"/>
        </w:numPr>
        <w:spacing w:after="0" w:line="240" w:lineRule="auto"/>
        <w:rPr>
          <w:rFonts w:ascii="Times New Roman" w:hAnsi="Times New Roman" w:cs="Times New Roman"/>
          <w:b/>
          <w:sz w:val="20"/>
          <w:szCs w:val="20"/>
          <w:lang w:val="en-GB"/>
        </w:rPr>
      </w:pPr>
      <w:r w:rsidRPr="00384EB4">
        <w:rPr>
          <w:rFonts w:ascii="Times New Roman" w:eastAsia="Times New Roman" w:hAnsi="Times New Roman" w:cs="Times New Roman"/>
          <w:sz w:val="20"/>
          <w:szCs w:val="20"/>
          <w:lang w:val="en-GB"/>
        </w:rPr>
        <w:t>For TDD and FD-FDD (early termination): Need further study.</w:t>
      </w:r>
    </w:p>
    <w:p w14:paraId="102B012D" w14:textId="77777777" w:rsidR="00384EB4" w:rsidRPr="00384EB4" w:rsidRDefault="00384EB4" w:rsidP="00384EB4">
      <w:pPr>
        <w:spacing w:after="0" w:line="240" w:lineRule="auto"/>
        <w:ind w:left="1440"/>
        <w:rPr>
          <w:rFonts w:ascii="Times New Roman" w:hAnsi="Times New Roman" w:cs="Times New Roman"/>
          <w:b/>
          <w:sz w:val="20"/>
          <w:szCs w:val="20"/>
          <w:lang w:val="en-GB"/>
        </w:rPr>
      </w:pPr>
    </w:p>
    <w:p w14:paraId="2FA8B0B9" w14:textId="34B4AB38" w:rsidR="00566517" w:rsidRDefault="00566517" w:rsidP="003A1808">
      <w:pPr>
        <w:rPr>
          <w:rFonts w:ascii="Times New Roman" w:hAnsi="Times New Roman" w:cs="Times New Roman"/>
          <w:b/>
          <w:sz w:val="20"/>
          <w:szCs w:val="20"/>
          <w:lang w:val="en-GB"/>
        </w:rPr>
      </w:pPr>
      <w:r w:rsidRPr="008E021A">
        <w:rPr>
          <w:rFonts w:ascii="Times New Roman" w:hAnsi="Times New Roman" w:cs="Times New Roman"/>
          <w:b/>
          <w:sz w:val="20"/>
          <w:szCs w:val="20"/>
          <w:u w:val="single"/>
          <w:lang w:val="en-GB"/>
        </w:rPr>
        <w:t xml:space="preserve">Proposal </w:t>
      </w:r>
      <w:r w:rsidR="008E021A">
        <w:rPr>
          <w:rFonts w:ascii="Times New Roman" w:hAnsi="Times New Roman" w:cs="Times New Roman"/>
          <w:b/>
          <w:sz w:val="20"/>
          <w:szCs w:val="20"/>
          <w:u w:val="single"/>
          <w:lang w:val="en-GB"/>
        </w:rPr>
        <w:t>9</w:t>
      </w:r>
      <w:r w:rsidRPr="008E021A">
        <w:rPr>
          <w:rFonts w:ascii="Times New Roman" w:hAnsi="Times New Roman" w:cs="Times New Roman"/>
          <w:b/>
          <w:sz w:val="20"/>
          <w:szCs w:val="20"/>
          <w:u w:val="single"/>
          <w:lang w:val="en-GB"/>
        </w:rPr>
        <w:t xml:space="preserve">: </w:t>
      </w:r>
      <w:r>
        <w:rPr>
          <w:rFonts w:ascii="Times New Roman" w:hAnsi="Times New Roman" w:cs="Times New Roman"/>
          <w:b/>
          <w:sz w:val="20"/>
          <w:szCs w:val="20"/>
          <w:lang w:val="en-GB"/>
        </w:rPr>
        <w:t>For optional features:</w:t>
      </w:r>
    </w:p>
    <w:p w14:paraId="325468FC" w14:textId="4313531B" w:rsidR="00566517" w:rsidRDefault="00566517" w:rsidP="003A1808">
      <w:pPr>
        <w:rPr>
          <w:rFonts w:ascii="Times New Roman" w:hAnsi="Times New Roman" w:cs="Times New Roman"/>
          <w:b/>
          <w:sz w:val="20"/>
          <w:szCs w:val="20"/>
          <w:lang w:val="en-GB"/>
        </w:rPr>
      </w:pPr>
      <w:r>
        <w:rPr>
          <w:rFonts w:ascii="Times New Roman" w:hAnsi="Times New Roman" w:cs="Times New Roman"/>
          <w:b/>
          <w:sz w:val="20"/>
          <w:szCs w:val="20"/>
          <w:lang w:val="en-GB"/>
        </w:rPr>
        <w:tab/>
        <w:t xml:space="preserve">- Supported: Modulation restrictions, </w:t>
      </w:r>
      <w:r w:rsidRPr="008E021A">
        <w:rPr>
          <w:rFonts w:ascii="Times New Roman" w:hAnsi="Times New Roman" w:cs="Times New Roman"/>
          <w:b/>
          <w:sz w:val="20"/>
          <w:szCs w:val="20"/>
          <w:lang w:val="en-GB"/>
        </w:rPr>
        <w:t>2984 bits, flexible PRB, HARQ-ACK feedback (except early termination)</w:t>
      </w:r>
    </w:p>
    <w:p w14:paraId="6A0F8BD6" w14:textId="0B74F229" w:rsidR="00566517" w:rsidRDefault="00566517" w:rsidP="003A1808">
      <w:pPr>
        <w:rPr>
          <w:rFonts w:ascii="Times New Roman" w:hAnsi="Times New Roman" w:cs="Times New Roman"/>
          <w:b/>
          <w:sz w:val="20"/>
          <w:szCs w:val="20"/>
          <w:lang w:val="en-GB"/>
        </w:rPr>
      </w:pPr>
      <w:r>
        <w:rPr>
          <w:rFonts w:ascii="Times New Roman" w:hAnsi="Times New Roman" w:cs="Times New Roman"/>
          <w:b/>
          <w:sz w:val="20"/>
          <w:szCs w:val="20"/>
          <w:lang w:val="en-GB"/>
        </w:rPr>
        <w:tab/>
        <w:t>- Deprioritized/FFS: 10 HARQ processes, sub-PRB, 64-QAM, early PUSCH termination.</w:t>
      </w:r>
    </w:p>
    <w:p w14:paraId="08BD11A4" w14:textId="32A71F95" w:rsidR="00566517" w:rsidRDefault="00566517" w:rsidP="003A1808">
      <w:pPr>
        <w:rPr>
          <w:rFonts w:ascii="Times New Roman" w:hAnsi="Times New Roman" w:cs="Times New Roman"/>
          <w:b/>
          <w:sz w:val="20"/>
          <w:szCs w:val="20"/>
          <w:lang w:val="en-GB"/>
        </w:rPr>
      </w:pPr>
      <w:r>
        <w:rPr>
          <w:rFonts w:ascii="Times New Roman" w:hAnsi="Times New Roman" w:cs="Times New Roman"/>
          <w:b/>
          <w:sz w:val="20"/>
          <w:szCs w:val="20"/>
          <w:lang w:val="en-GB"/>
        </w:rPr>
        <w:tab/>
        <w:t>- Not supported: New repetitions for PDSCH/PUSCH, larger BW, HARQ-ACK bundling, larger BW, dynamic HARQ-Ack delay</w:t>
      </w:r>
    </w:p>
    <w:p w14:paraId="589EFB92" w14:textId="0E4F4419" w:rsidR="00992D0A" w:rsidRPr="00992D0A" w:rsidRDefault="00595E5B" w:rsidP="00992D0A">
      <w:pPr>
        <w:pStyle w:val="Heading1"/>
        <w:rPr>
          <w:rFonts w:ascii="Times New Roman" w:hAnsi="Times New Roman"/>
          <w:sz w:val="20"/>
        </w:rPr>
      </w:pPr>
      <w:r>
        <w:t>8</w:t>
      </w:r>
      <w:r w:rsidR="00A02F24">
        <w:t xml:space="preserve">    </w:t>
      </w:r>
      <w:r w:rsidR="00992D0A" w:rsidRPr="00992D0A">
        <w:t>Summary</w:t>
      </w:r>
    </w:p>
    <w:p w14:paraId="6625E3E2"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In this contribution we presented our views on scheduling of multiple UL-DL transport blocks. The following observations and proposals are made:</w:t>
      </w:r>
    </w:p>
    <w:p w14:paraId="56A438C1"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992D0A">
        <w:rPr>
          <w:rFonts w:ascii="Times New Roman" w:eastAsia="SimSun" w:hAnsi="Times New Roman" w:cs="Times New Roman"/>
          <w:b/>
          <w:sz w:val="20"/>
          <w:szCs w:val="20"/>
          <w:u w:val="single"/>
          <w:lang w:val="en-GB"/>
        </w:rPr>
        <w:t>Proposal 1:</w:t>
      </w:r>
      <w:r w:rsidRPr="00992D0A">
        <w:rPr>
          <w:rFonts w:ascii="Times New Roman" w:eastAsia="SimSun" w:hAnsi="Times New Roman" w:cs="Times New Roman"/>
          <w:b/>
          <w:sz w:val="20"/>
          <w:szCs w:val="20"/>
          <w:lang w:val="en-GB"/>
        </w:rPr>
        <w:t xml:space="preserve"> Define scheduling enha</w:t>
      </w:r>
      <w:r>
        <w:rPr>
          <w:rFonts w:ascii="Times New Roman" w:eastAsia="SimSun" w:hAnsi="Times New Roman" w:cs="Times New Roman"/>
          <w:b/>
          <w:sz w:val="20"/>
          <w:szCs w:val="20"/>
          <w:lang w:val="en-GB"/>
        </w:rPr>
        <w:t>ncements for the following case</w:t>
      </w:r>
      <w:r w:rsidRPr="00992D0A">
        <w:rPr>
          <w:rFonts w:ascii="Times New Roman" w:eastAsia="SimSun" w:hAnsi="Times New Roman" w:cs="Times New Roman"/>
          <w:b/>
          <w:sz w:val="20"/>
          <w:szCs w:val="20"/>
          <w:lang w:val="en-GB"/>
        </w:rPr>
        <w:t>:</w:t>
      </w:r>
    </w:p>
    <w:p w14:paraId="75223447" w14:textId="71896EDC" w:rsid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992D0A">
        <w:rPr>
          <w:rFonts w:ascii="Times New Roman" w:eastAsia="SimSun" w:hAnsi="Times New Roman" w:cs="Times New Roman"/>
          <w:b/>
          <w:sz w:val="20"/>
          <w:szCs w:val="20"/>
          <w:lang w:val="en-GB"/>
        </w:rPr>
        <w:tab/>
        <w:t>- One DL + One UL TBS from single MPDCCH (targeting VoLTE).</w:t>
      </w:r>
    </w:p>
    <w:p w14:paraId="406EE535" w14:textId="48ACE22E" w:rsidR="00E74BBF" w:rsidRPr="00992D0A" w:rsidRDefault="00E74BBF"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Pr>
          <w:rFonts w:ascii="Times New Roman" w:eastAsia="SimSun" w:hAnsi="Times New Roman" w:cs="Times New Roman"/>
          <w:b/>
          <w:sz w:val="20"/>
          <w:szCs w:val="20"/>
          <w:u w:val="single"/>
          <w:lang w:val="en-GB"/>
        </w:rPr>
        <w:t>Proposal 2</w:t>
      </w:r>
      <w:r w:rsidRPr="00992D0A">
        <w:rPr>
          <w:rFonts w:ascii="Times New Roman" w:eastAsia="SimSun" w:hAnsi="Times New Roman" w:cs="Times New Roman"/>
          <w:b/>
          <w:sz w:val="20"/>
          <w:szCs w:val="20"/>
          <w:u w:val="single"/>
          <w:lang w:val="en-GB"/>
        </w:rPr>
        <w:t>:</w:t>
      </w:r>
      <w:r w:rsidRPr="00992D0A">
        <w:rPr>
          <w:rFonts w:ascii="Times New Roman" w:eastAsia="SimSun" w:hAnsi="Times New Roman" w:cs="Times New Roman"/>
          <w:b/>
          <w:sz w:val="20"/>
          <w:szCs w:val="20"/>
          <w:lang w:val="en-GB"/>
        </w:rPr>
        <w:t xml:space="preserve"> For the case of VoLTE, the TBS candidates (or candidate sets of UL/DL TBSs) can be configured by RRC, and the DCI only includes a pointer to one of the candidates.</w:t>
      </w:r>
    </w:p>
    <w:p w14:paraId="76F6B6E1" w14:textId="272FEA1F"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992D0A">
        <w:rPr>
          <w:rFonts w:ascii="Times New Roman" w:eastAsia="SimSun" w:hAnsi="Times New Roman" w:cs="Times New Roman"/>
          <w:b/>
          <w:sz w:val="20"/>
          <w:szCs w:val="20"/>
          <w:u w:val="single"/>
          <w:lang w:val="en-GB"/>
        </w:rPr>
        <w:lastRenderedPageBreak/>
        <w:t xml:space="preserve">Observation </w:t>
      </w:r>
      <w:r w:rsidR="00BC771C">
        <w:rPr>
          <w:rFonts w:ascii="Times New Roman" w:eastAsia="SimSun" w:hAnsi="Times New Roman" w:cs="Times New Roman"/>
          <w:b/>
          <w:sz w:val="20"/>
          <w:szCs w:val="20"/>
          <w:u w:val="single"/>
          <w:lang w:val="en-GB"/>
        </w:rPr>
        <w:t>1</w:t>
      </w:r>
      <w:r w:rsidRPr="00992D0A">
        <w:rPr>
          <w:rFonts w:ascii="Times New Roman" w:eastAsia="SimSun" w:hAnsi="Times New Roman" w:cs="Times New Roman"/>
          <w:b/>
          <w:sz w:val="20"/>
          <w:szCs w:val="20"/>
          <w:lang w:val="en-GB"/>
        </w:rPr>
        <w:t xml:space="preserve">: For </w:t>
      </w:r>
      <m:oMath>
        <m:r>
          <m:rPr>
            <m:sty m:val="bi"/>
          </m:rPr>
          <w:rPr>
            <w:rFonts w:ascii="Cambria Math" w:eastAsia="SimSun" w:hAnsi="Cambria Math" w:cs="Times New Roman"/>
            <w:sz w:val="20"/>
            <w:szCs w:val="20"/>
            <w:lang w:val="en-GB"/>
          </w:rPr>
          <m:t>N</m:t>
        </m:r>
      </m:oMath>
      <w:r w:rsidRPr="00992D0A">
        <w:rPr>
          <w:rFonts w:ascii="Times New Roman" w:eastAsia="SimSun" w:hAnsi="Times New Roman" w:cs="Times New Roman"/>
          <w:b/>
          <w:sz w:val="20"/>
          <w:szCs w:val="20"/>
          <w:lang w:val="en-GB"/>
        </w:rPr>
        <w:t xml:space="preserve"> TBs scheduled by a single DCI, jointly encoding HARQ Process, NDI and RV index fields saves </w:t>
      </w:r>
      <m:oMath>
        <m:r>
          <m:rPr>
            <m:sty m:val="bi"/>
          </m:rPr>
          <w:rPr>
            <w:rFonts w:ascii="Cambria Math" w:eastAsia="SimSun" w:hAnsi="Cambria Math" w:cs="Times New Roman"/>
            <w:sz w:val="20"/>
            <w:szCs w:val="20"/>
            <w:lang w:val="en-GB"/>
          </w:rPr>
          <m:t>4</m:t>
        </m:r>
        <m:r>
          <m:rPr>
            <m:sty m:val="bi"/>
          </m:rPr>
          <w:rPr>
            <w:rFonts w:ascii="Cambria Math" w:eastAsia="SimSun" w:hAnsi="Cambria Math" w:cs="Times New Roman"/>
            <w:sz w:val="20"/>
            <w:szCs w:val="20"/>
            <w:lang w:val="en-GB"/>
          </w:rPr>
          <m:t>N- ⌈</m:t>
        </m:r>
        <m:func>
          <m:funcPr>
            <m:ctrlPr>
              <w:rPr>
                <w:rFonts w:ascii="Cambria Math" w:eastAsia="SimSun" w:hAnsi="Cambria Math" w:cs="Times New Roman"/>
                <w:b/>
                <w:i/>
                <w:sz w:val="20"/>
                <w:szCs w:val="20"/>
                <w:lang w:val="en-GB"/>
              </w:rPr>
            </m:ctrlPr>
          </m:funcPr>
          <m:fName>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log</m:t>
                </m:r>
              </m:e>
              <m:sub>
                <m:r>
                  <m:rPr>
                    <m:sty m:val="bi"/>
                  </m:rPr>
                  <w:rPr>
                    <w:rFonts w:ascii="Cambria Math" w:eastAsia="SimSun" w:hAnsi="Cambria Math" w:cs="Times New Roman"/>
                    <w:sz w:val="20"/>
                    <w:szCs w:val="20"/>
                    <w:lang w:val="en-GB"/>
                  </w:rPr>
                  <m:t>2</m:t>
                </m:r>
                <m:ctrlPr>
                  <w:rPr>
                    <w:rFonts w:ascii="Cambria Math" w:eastAsia="SimSun" w:hAnsi="Cambria Math" w:cs="Times New Roman"/>
                    <w:b/>
                    <w:sz w:val="20"/>
                    <w:szCs w:val="20"/>
                    <w:lang w:val="en-GB"/>
                  </w:rPr>
                </m:ctrlPr>
              </m:sub>
            </m:sSub>
          </m:fName>
          <m:e>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9</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e>
        </m:func>
      </m:oMath>
      <w:r w:rsidRPr="00992D0A">
        <w:rPr>
          <w:rFonts w:ascii="Times New Roman" w:eastAsia="SimSun" w:hAnsi="Times New Roman" w:cs="Times New Roman"/>
          <w:b/>
          <w:sz w:val="20"/>
          <w:szCs w:val="20"/>
          <w:lang w:val="en-GB"/>
        </w:rPr>
        <w:t xml:space="preserve"> bits in DCI. For </w:t>
      </w:r>
      <m:oMath>
        <m:r>
          <m:rPr>
            <m:sty m:val="bi"/>
          </m:rPr>
          <w:rPr>
            <w:rFonts w:ascii="Cambria Math" w:eastAsia="SimSun" w:hAnsi="Cambria Math" w:cs="Times New Roman"/>
            <w:sz w:val="20"/>
            <w:szCs w:val="20"/>
            <w:lang w:val="en-GB"/>
          </w:rPr>
          <m:t>N=8</m:t>
        </m:r>
      </m:oMath>
      <w:r w:rsidRPr="00992D0A">
        <w:rPr>
          <w:rFonts w:ascii="Times New Roman" w:eastAsia="SimSun" w:hAnsi="Times New Roman" w:cs="Times New Roman"/>
          <w:b/>
          <w:sz w:val="20"/>
          <w:szCs w:val="20"/>
          <w:lang w:val="en-GB"/>
        </w:rPr>
        <w:t xml:space="preserve"> TBs, this results in a saving of 6 bits.</w:t>
      </w:r>
    </w:p>
    <w:p w14:paraId="71D2D9FC" w14:textId="41B54A7E" w:rsidR="00992D0A" w:rsidRPr="00992D0A" w:rsidRDefault="00B64A32"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Pr>
          <w:rFonts w:ascii="Times New Roman" w:eastAsia="SimSun" w:hAnsi="Times New Roman" w:cs="Times New Roman"/>
          <w:b/>
          <w:sz w:val="20"/>
          <w:szCs w:val="20"/>
          <w:u w:val="single"/>
          <w:lang w:val="en-GB"/>
        </w:rPr>
        <w:t xml:space="preserve">Proposal </w:t>
      </w:r>
      <w:r w:rsidR="00BC771C">
        <w:rPr>
          <w:rFonts w:ascii="Times New Roman" w:eastAsia="SimSun" w:hAnsi="Times New Roman" w:cs="Times New Roman"/>
          <w:b/>
          <w:sz w:val="20"/>
          <w:szCs w:val="20"/>
          <w:u w:val="single"/>
          <w:lang w:val="en-GB"/>
        </w:rPr>
        <w:t>3</w:t>
      </w:r>
      <w:r w:rsidR="00D5673D" w:rsidRPr="00992D0A">
        <w:rPr>
          <w:rFonts w:ascii="Times New Roman" w:eastAsia="SimSun" w:hAnsi="Times New Roman" w:cs="Times New Roman"/>
          <w:b/>
          <w:sz w:val="20"/>
          <w:szCs w:val="20"/>
          <w:lang w:val="en-GB"/>
        </w:rPr>
        <w:t>: Jointly encode at least the HARQ Process IDs, NDIs and RVs in the DCI to eliminate redundant combinations across these fields.</w:t>
      </w:r>
      <w:r w:rsidR="00D5673D">
        <w:rPr>
          <w:rFonts w:ascii="Times New Roman" w:eastAsia="SimSun" w:hAnsi="Times New Roman" w:cs="Times New Roman"/>
          <w:b/>
          <w:sz w:val="20"/>
          <w:szCs w:val="20"/>
          <w:lang w:val="en-GB"/>
        </w:rPr>
        <w:t xml:space="preserve"> </w:t>
      </w:r>
      <w:r w:rsidR="00D5673D" w:rsidRPr="00992D0A">
        <w:rPr>
          <w:rFonts w:ascii="Times New Roman" w:hAnsi="Times New Roman" w:cs="Times New Roman"/>
          <w:b/>
          <w:sz w:val="20"/>
          <w:szCs w:val="20"/>
        </w:rPr>
        <w:t>FFS: Consider further joint encoding incorporating other fields.</w:t>
      </w:r>
    </w:p>
    <w:p w14:paraId="41018950" w14:textId="4DF3BDE6" w:rsidR="00D5673D" w:rsidRPr="00992D0A" w:rsidRDefault="00B64A32" w:rsidP="00D5673D">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Pr>
          <w:rFonts w:ascii="Times New Roman" w:eastAsia="SimSun" w:hAnsi="Times New Roman" w:cs="Times New Roman"/>
          <w:b/>
          <w:sz w:val="20"/>
          <w:szCs w:val="20"/>
          <w:u w:val="single"/>
          <w:lang w:val="en-GB"/>
        </w:rPr>
        <w:t xml:space="preserve">Proposal </w:t>
      </w:r>
      <w:r w:rsidR="00BC771C">
        <w:rPr>
          <w:rFonts w:ascii="Times New Roman" w:eastAsia="SimSun" w:hAnsi="Times New Roman" w:cs="Times New Roman"/>
          <w:b/>
          <w:sz w:val="20"/>
          <w:szCs w:val="20"/>
          <w:u w:val="single"/>
          <w:lang w:val="en-GB"/>
        </w:rPr>
        <w:t>4</w:t>
      </w:r>
      <w:r w:rsidR="00D5673D" w:rsidRPr="00992D0A">
        <w:rPr>
          <w:rFonts w:ascii="Times New Roman" w:eastAsia="SimSun" w:hAnsi="Times New Roman" w:cs="Times New Roman"/>
          <w:b/>
          <w:sz w:val="20"/>
          <w:szCs w:val="20"/>
          <w:lang w:val="en-GB"/>
        </w:rPr>
        <w:t>: Restrict the set of possible values for RV index, MCS and Frequency Hopping indicators based on the repetition number configured.</w:t>
      </w:r>
    </w:p>
    <w:p w14:paraId="72FDAA23" w14:textId="2D90AB77" w:rsidR="00992D0A" w:rsidRPr="00992D0A" w:rsidRDefault="00B64A32"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Pr>
          <w:rFonts w:ascii="Times New Roman" w:eastAsia="SimSun" w:hAnsi="Times New Roman" w:cs="Times New Roman"/>
          <w:b/>
          <w:sz w:val="20"/>
          <w:szCs w:val="20"/>
          <w:u w:val="single"/>
          <w:lang w:val="en-GB"/>
        </w:rPr>
        <w:t xml:space="preserve">Proposal </w:t>
      </w:r>
      <w:r w:rsidR="00BC771C">
        <w:rPr>
          <w:rFonts w:ascii="Times New Roman" w:eastAsia="SimSun" w:hAnsi="Times New Roman" w:cs="Times New Roman"/>
          <w:b/>
          <w:sz w:val="20"/>
          <w:szCs w:val="20"/>
          <w:u w:val="single"/>
          <w:lang w:val="en-GB"/>
        </w:rPr>
        <w:t>5</w:t>
      </w:r>
      <w:r w:rsidR="00992D0A" w:rsidRPr="00992D0A">
        <w:rPr>
          <w:rFonts w:ascii="Times New Roman" w:eastAsia="SimSun" w:hAnsi="Times New Roman" w:cs="Times New Roman"/>
          <w:b/>
          <w:sz w:val="20"/>
          <w:szCs w:val="20"/>
          <w:lang w:val="en-GB"/>
        </w:rPr>
        <w:t>: Jointly encode the repetition number, RV indices, MCS, FH indicator, HARQ Process IDs and NDIs to eliminate signalling redundant and restricted combinations across these fields.</w:t>
      </w:r>
    </w:p>
    <w:p w14:paraId="0874E606" w14:textId="2AF931C0" w:rsidR="00992D0A" w:rsidRDefault="00D5673D"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992D0A">
        <w:rPr>
          <w:rFonts w:ascii="Times New Roman" w:eastAsia="SimSun" w:hAnsi="Times New Roman" w:cs="Times New Roman"/>
          <w:b/>
          <w:sz w:val="20"/>
          <w:szCs w:val="20"/>
          <w:u w:val="single"/>
          <w:lang w:val="en-GB"/>
        </w:rPr>
        <w:t xml:space="preserve">Observation </w:t>
      </w:r>
      <w:r w:rsidR="00BC771C">
        <w:rPr>
          <w:rFonts w:ascii="Times New Roman" w:eastAsia="SimSun" w:hAnsi="Times New Roman" w:cs="Times New Roman"/>
          <w:b/>
          <w:sz w:val="20"/>
          <w:szCs w:val="20"/>
          <w:u w:val="single"/>
          <w:lang w:val="en-GB"/>
        </w:rPr>
        <w:t>2</w:t>
      </w:r>
      <w:r w:rsidRPr="00992D0A">
        <w:rPr>
          <w:rFonts w:ascii="Times New Roman" w:eastAsia="SimSun" w:hAnsi="Times New Roman" w:cs="Times New Roman"/>
          <w:b/>
          <w:sz w:val="20"/>
          <w:szCs w:val="20"/>
          <w:lang w:val="en-GB"/>
        </w:rPr>
        <w:t xml:space="preserve">: </w:t>
      </w:r>
      <w:bookmarkStart w:id="7" w:name="_Hlk1130519"/>
      <w:r w:rsidRPr="00992D0A">
        <w:rPr>
          <w:rFonts w:ascii="Times New Roman" w:eastAsia="SimSun" w:hAnsi="Times New Roman" w:cs="Times New Roman"/>
          <w:b/>
          <w:sz w:val="20"/>
          <w:szCs w:val="20"/>
          <w:lang w:val="en-GB"/>
        </w:rPr>
        <w:t xml:space="preserve">For a typical scenario with </w:t>
      </w:r>
      <m:oMath>
        <m:r>
          <m:rPr>
            <m:sty m:val="bi"/>
          </m:rPr>
          <w:rPr>
            <w:rFonts w:ascii="Cambria Math" w:eastAsia="SimSun" w:hAnsi="Cambria Math" w:cs="Times New Roman"/>
            <w:sz w:val="20"/>
            <w:szCs w:val="20"/>
            <w:lang w:val="en-GB"/>
          </w:rPr>
          <m:t>N=8</m:t>
        </m:r>
      </m:oMath>
      <w:r w:rsidRPr="00992D0A">
        <w:rPr>
          <w:rFonts w:ascii="Times New Roman" w:eastAsia="SimSun" w:hAnsi="Times New Roman" w:cs="Times New Roman"/>
          <w:b/>
          <w:sz w:val="20"/>
          <w:szCs w:val="20"/>
          <w:lang w:val="en-GB"/>
        </w:rPr>
        <w:t xml:space="preserve"> TBs scheduled by one DCI, (separate) 3-bit repetition number signalling, (separate) 4-bit MCS signalling, and an MCS restriction to 2-bits for repetition numbers greater than 1, joint encoding across relevant DCI fields saves 10 bits</w:t>
      </w:r>
      <w:r>
        <w:rPr>
          <w:rFonts w:ascii="Times New Roman" w:eastAsia="SimSun" w:hAnsi="Times New Roman" w:cs="Times New Roman"/>
          <w:b/>
          <w:sz w:val="20"/>
          <w:szCs w:val="20"/>
          <w:lang w:val="en-GB"/>
        </w:rPr>
        <w:t xml:space="preserve"> (from a potential 40)</w:t>
      </w:r>
      <w:r w:rsidRPr="00992D0A">
        <w:rPr>
          <w:rFonts w:ascii="Times New Roman" w:eastAsia="SimSun" w:hAnsi="Times New Roman" w:cs="Times New Roman"/>
          <w:b/>
          <w:sz w:val="20"/>
          <w:szCs w:val="20"/>
          <w:lang w:val="en-GB"/>
        </w:rPr>
        <w:t xml:space="preserve"> vis-à-vis encoding field</w:t>
      </w:r>
      <w:r>
        <w:rPr>
          <w:rFonts w:ascii="Times New Roman" w:eastAsia="SimSun" w:hAnsi="Times New Roman" w:cs="Times New Roman"/>
          <w:b/>
          <w:sz w:val="20"/>
          <w:szCs w:val="20"/>
          <w:lang w:val="en-GB"/>
        </w:rPr>
        <w:t>s</w:t>
      </w:r>
      <w:r w:rsidRPr="00992D0A">
        <w:rPr>
          <w:rFonts w:ascii="Times New Roman" w:eastAsia="SimSun" w:hAnsi="Times New Roman" w:cs="Times New Roman"/>
          <w:b/>
          <w:sz w:val="20"/>
          <w:szCs w:val="20"/>
          <w:lang w:val="en-GB"/>
        </w:rPr>
        <w:t xml:space="preserve"> separately.</w:t>
      </w:r>
      <w:bookmarkEnd w:id="7"/>
    </w:p>
    <w:p w14:paraId="3FABAD67" w14:textId="6A0A4D0C" w:rsidR="003E7083" w:rsidRPr="000706EB" w:rsidRDefault="003E7083" w:rsidP="003E7083">
      <w:pPr>
        <w:rPr>
          <w:rFonts w:ascii="Times New Roman" w:hAnsi="Times New Roman" w:cs="Times New Roman"/>
          <w:b/>
          <w:sz w:val="20"/>
          <w:szCs w:val="20"/>
        </w:rPr>
      </w:pPr>
      <w:r w:rsidRPr="000706EB">
        <w:rPr>
          <w:rFonts w:ascii="Times New Roman" w:hAnsi="Times New Roman" w:cs="Times New Roman"/>
          <w:b/>
          <w:sz w:val="20"/>
          <w:szCs w:val="20"/>
          <w:u w:val="single"/>
        </w:rPr>
        <w:t xml:space="preserve">Observation </w:t>
      </w:r>
      <w:r w:rsidR="00BC771C">
        <w:rPr>
          <w:rFonts w:ascii="Times New Roman" w:hAnsi="Times New Roman" w:cs="Times New Roman"/>
          <w:b/>
          <w:sz w:val="20"/>
          <w:szCs w:val="20"/>
          <w:u w:val="single"/>
        </w:rPr>
        <w:t>3</w:t>
      </w:r>
      <w:r w:rsidRPr="000706EB">
        <w:rPr>
          <w:rFonts w:ascii="Times New Roman" w:hAnsi="Times New Roman" w:cs="Times New Roman"/>
          <w:b/>
          <w:sz w:val="20"/>
          <w:szCs w:val="20"/>
        </w:rPr>
        <w:t xml:space="preserve">: </w:t>
      </w:r>
      <w:r>
        <w:rPr>
          <w:rFonts w:ascii="Times New Roman" w:hAnsi="Times New Roman" w:cs="Times New Roman"/>
          <w:b/>
          <w:sz w:val="20"/>
          <w:szCs w:val="20"/>
        </w:rPr>
        <w:t>Using a “</w:t>
      </w:r>
      <w:proofErr w:type="spellStart"/>
      <w:r>
        <w:rPr>
          <w:rFonts w:ascii="Times New Roman" w:hAnsi="Times New Roman" w:cs="Times New Roman"/>
          <w:b/>
          <w:sz w:val="20"/>
          <w:szCs w:val="20"/>
        </w:rPr>
        <w:t>NewTx</w:t>
      </w:r>
      <w:proofErr w:type="spellEnd"/>
      <w:r>
        <w:rPr>
          <w:rFonts w:ascii="Times New Roman" w:hAnsi="Times New Roman" w:cs="Times New Roman"/>
          <w:b/>
          <w:sz w:val="20"/>
          <w:szCs w:val="20"/>
        </w:rPr>
        <w:t>/</w:t>
      </w:r>
      <w:proofErr w:type="spellStart"/>
      <w:r>
        <w:rPr>
          <w:rFonts w:ascii="Times New Roman" w:hAnsi="Times New Roman" w:cs="Times New Roman"/>
          <w:b/>
          <w:sz w:val="20"/>
          <w:szCs w:val="20"/>
        </w:rPr>
        <w:t>ReTx</w:t>
      </w:r>
      <w:proofErr w:type="spellEnd"/>
      <w:r>
        <w:rPr>
          <w:rFonts w:ascii="Times New Roman" w:hAnsi="Times New Roman" w:cs="Times New Roman"/>
          <w:b/>
          <w:sz w:val="20"/>
          <w:szCs w:val="20"/>
        </w:rPr>
        <w:t>”-type indicator to schedule new and retransmissions separately</w:t>
      </w:r>
      <w:r w:rsidRPr="000706EB">
        <w:rPr>
          <w:rFonts w:ascii="Times New Roman" w:hAnsi="Times New Roman" w:cs="Times New Roman"/>
          <w:b/>
          <w:sz w:val="20"/>
          <w:szCs w:val="20"/>
        </w:rPr>
        <w:t xml:space="preserve"> leads to </w:t>
      </w:r>
      <w:r>
        <w:rPr>
          <w:rFonts w:ascii="Times New Roman" w:hAnsi="Times New Roman" w:cs="Times New Roman"/>
          <w:b/>
          <w:sz w:val="20"/>
          <w:szCs w:val="20"/>
        </w:rPr>
        <w:t xml:space="preserve">additional packet drops and </w:t>
      </w:r>
      <w:r w:rsidRPr="000706EB">
        <w:rPr>
          <w:rFonts w:ascii="Times New Roman" w:hAnsi="Times New Roman" w:cs="Times New Roman"/>
          <w:b/>
          <w:sz w:val="20"/>
          <w:szCs w:val="20"/>
        </w:rPr>
        <w:t xml:space="preserve">system inefficiencies at </w:t>
      </w:r>
      <w:r>
        <w:rPr>
          <w:rFonts w:ascii="Times New Roman" w:hAnsi="Times New Roman" w:cs="Times New Roman"/>
          <w:b/>
          <w:sz w:val="20"/>
          <w:szCs w:val="20"/>
        </w:rPr>
        <w:t xml:space="preserve">physical and </w:t>
      </w:r>
      <w:r w:rsidRPr="000706EB">
        <w:rPr>
          <w:rFonts w:ascii="Times New Roman" w:hAnsi="Times New Roman" w:cs="Times New Roman"/>
          <w:b/>
          <w:sz w:val="20"/>
          <w:szCs w:val="20"/>
        </w:rPr>
        <w:t>higher layers</w:t>
      </w:r>
      <w:r>
        <w:rPr>
          <w:rFonts w:ascii="Times New Roman" w:hAnsi="Times New Roman" w:cs="Times New Roman"/>
          <w:b/>
          <w:sz w:val="20"/>
          <w:szCs w:val="20"/>
        </w:rPr>
        <w:t xml:space="preserve"> w.r.t employing the classical NDI per scheduled HARQ process</w:t>
      </w:r>
      <w:r w:rsidRPr="000706EB">
        <w:rPr>
          <w:rFonts w:ascii="Times New Roman" w:hAnsi="Times New Roman" w:cs="Times New Roman"/>
          <w:b/>
          <w:sz w:val="20"/>
          <w:szCs w:val="20"/>
        </w:rPr>
        <w:t>.</w:t>
      </w:r>
    </w:p>
    <w:p w14:paraId="2B421DDF" w14:textId="6DEE62B2" w:rsidR="005A3B4D" w:rsidRPr="000706EB" w:rsidRDefault="005A3B4D" w:rsidP="005A3B4D">
      <w:pPr>
        <w:rPr>
          <w:rFonts w:ascii="Times New Roman" w:hAnsi="Times New Roman" w:cs="Times New Roman"/>
          <w:b/>
          <w:sz w:val="20"/>
          <w:szCs w:val="20"/>
        </w:rPr>
      </w:pPr>
      <w:r w:rsidRPr="000706EB">
        <w:rPr>
          <w:rFonts w:ascii="Times New Roman" w:hAnsi="Times New Roman" w:cs="Times New Roman"/>
          <w:b/>
          <w:sz w:val="20"/>
          <w:szCs w:val="20"/>
          <w:u w:val="single"/>
        </w:rPr>
        <w:t xml:space="preserve">Observation </w:t>
      </w:r>
      <w:r w:rsidR="00BC771C">
        <w:rPr>
          <w:rFonts w:ascii="Times New Roman" w:hAnsi="Times New Roman" w:cs="Times New Roman"/>
          <w:b/>
          <w:sz w:val="20"/>
          <w:szCs w:val="20"/>
          <w:u w:val="single"/>
        </w:rPr>
        <w:t>4</w:t>
      </w:r>
      <w:r w:rsidRPr="000706EB">
        <w:rPr>
          <w:rFonts w:ascii="Times New Roman" w:hAnsi="Times New Roman" w:cs="Times New Roman"/>
          <w:b/>
          <w:sz w:val="20"/>
          <w:szCs w:val="20"/>
        </w:rPr>
        <w:t xml:space="preserve">: Scheduling new and retransmissions separately incurs up to a </w:t>
      </w:r>
      <m:oMath>
        <m:r>
          <m:rPr>
            <m:sty m:val="bi"/>
          </m:rPr>
          <w:rPr>
            <w:rFonts w:ascii="Cambria Math" w:hAnsi="Cambria Math" w:cs="Times New Roman"/>
            <w:sz w:val="20"/>
            <w:szCs w:val="20"/>
          </w:rPr>
          <m:t>35%</m:t>
        </m:r>
      </m:oMath>
      <w:r w:rsidRPr="000706EB">
        <w:rPr>
          <w:rFonts w:ascii="Times New Roman" w:hAnsi="Times New Roman" w:cs="Times New Roman"/>
          <w:b/>
          <w:sz w:val="20"/>
          <w:szCs w:val="20"/>
        </w:rPr>
        <w:t xml:space="preserve"> throughput loss over scheduling new and retransmissions </w:t>
      </w:r>
      <w:r w:rsidR="00F32B8C">
        <w:rPr>
          <w:rFonts w:ascii="Times New Roman" w:hAnsi="Times New Roman" w:cs="Times New Roman"/>
          <w:b/>
          <w:sz w:val="20"/>
          <w:szCs w:val="20"/>
        </w:rPr>
        <w:t xml:space="preserve">together </w:t>
      </w:r>
      <w:r w:rsidRPr="000706EB">
        <w:rPr>
          <w:rFonts w:ascii="Times New Roman" w:hAnsi="Times New Roman" w:cs="Times New Roman"/>
          <w:b/>
          <w:sz w:val="20"/>
          <w:szCs w:val="20"/>
        </w:rPr>
        <w:t>with the same DCI.</w:t>
      </w:r>
    </w:p>
    <w:p w14:paraId="5AECDD08" w14:textId="6D212823" w:rsidR="009A328C" w:rsidRDefault="009A328C" w:rsidP="009A328C">
      <w:pPr>
        <w:rPr>
          <w:b/>
          <w:lang w:val="en-GB"/>
        </w:rPr>
      </w:pPr>
      <w:r w:rsidRPr="000706EB">
        <w:rPr>
          <w:rFonts w:ascii="Times New Roman" w:hAnsi="Times New Roman" w:cs="Times New Roman"/>
          <w:b/>
          <w:sz w:val="20"/>
          <w:szCs w:val="20"/>
          <w:u w:val="single"/>
          <w:lang w:val="en-GB"/>
        </w:rPr>
        <w:t xml:space="preserve">Proposal </w:t>
      </w:r>
      <w:r w:rsidR="00BC771C">
        <w:rPr>
          <w:rFonts w:ascii="Times New Roman" w:hAnsi="Times New Roman" w:cs="Times New Roman"/>
          <w:b/>
          <w:sz w:val="20"/>
          <w:szCs w:val="20"/>
          <w:u w:val="single"/>
          <w:lang w:val="en-GB"/>
        </w:rPr>
        <w:t>6</w:t>
      </w:r>
      <w:r w:rsidRPr="000706EB">
        <w:rPr>
          <w:rFonts w:ascii="Times New Roman" w:hAnsi="Times New Roman" w:cs="Times New Roman"/>
          <w:b/>
          <w:sz w:val="20"/>
          <w:szCs w:val="20"/>
          <w:lang w:val="en-GB"/>
        </w:rPr>
        <w:t xml:space="preserve">: Enable scheduling of new transmissions and retransmissions </w:t>
      </w:r>
      <w:r>
        <w:rPr>
          <w:rFonts w:ascii="Times New Roman" w:hAnsi="Times New Roman" w:cs="Times New Roman"/>
          <w:b/>
          <w:sz w:val="20"/>
          <w:szCs w:val="20"/>
          <w:lang w:val="en-GB"/>
        </w:rPr>
        <w:t xml:space="preserve">together </w:t>
      </w:r>
      <w:r w:rsidRPr="000706EB">
        <w:rPr>
          <w:rFonts w:ascii="Times New Roman" w:hAnsi="Times New Roman" w:cs="Times New Roman"/>
          <w:b/>
          <w:sz w:val="20"/>
          <w:szCs w:val="20"/>
          <w:lang w:val="en-GB"/>
        </w:rPr>
        <w:t xml:space="preserve">by a single DCI. Further enable an interpretation of a new data indicator field for </w:t>
      </w:r>
      <w:r>
        <w:rPr>
          <w:rFonts w:ascii="Times New Roman" w:hAnsi="Times New Roman" w:cs="Times New Roman"/>
          <w:b/>
          <w:sz w:val="20"/>
          <w:szCs w:val="20"/>
          <w:lang w:val="en-GB"/>
        </w:rPr>
        <w:t>relevant</w:t>
      </w:r>
      <w:r w:rsidRPr="000706EB">
        <w:rPr>
          <w:rFonts w:ascii="Times New Roman" w:hAnsi="Times New Roman" w:cs="Times New Roman"/>
          <w:b/>
          <w:sz w:val="20"/>
          <w:szCs w:val="20"/>
          <w:lang w:val="en-GB"/>
        </w:rPr>
        <w:t xml:space="preserve"> scheduled HARQ process</w:t>
      </w:r>
      <w:r>
        <w:rPr>
          <w:rFonts w:ascii="Times New Roman" w:hAnsi="Times New Roman" w:cs="Times New Roman"/>
          <w:b/>
          <w:sz w:val="20"/>
          <w:szCs w:val="20"/>
          <w:lang w:val="en-GB"/>
        </w:rPr>
        <w:t>es</w:t>
      </w:r>
      <w:r w:rsidRPr="000706EB">
        <w:rPr>
          <w:rFonts w:ascii="Times New Roman" w:hAnsi="Times New Roman" w:cs="Times New Roman"/>
          <w:b/>
          <w:sz w:val="20"/>
          <w:szCs w:val="20"/>
          <w:lang w:val="en-GB"/>
        </w:rPr>
        <w:t xml:space="preserve"> that follows the methodology of the legacy NDI field.</w:t>
      </w:r>
      <w:r>
        <w:rPr>
          <w:b/>
          <w:lang w:val="en-GB"/>
        </w:rPr>
        <w:t xml:space="preserve"> </w:t>
      </w:r>
    </w:p>
    <w:p w14:paraId="2C0DB995" w14:textId="5D8933FB" w:rsidR="0070124E" w:rsidRDefault="0070124E" w:rsidP="009A328C">
      <w:pPr>
        <w:rPr>
          <w:b/>
          <w:lang w:val="en-GB"/>
        </w:rPr>
      </w:pPr>
      <w:r w:rsidRPr="00836C3E">
        <w:rPr>
          <w:rFonts w:ascii="Times New Roman" w:hAnsi="Times New Roman" w:cs="Times New Roman"/>
          <w:b/>
          <w:sz w:val="20"/>
          <w:szCs w:val="20"/>
          <w:u w:val="single"/>
          <w:lang w:val="en-GB"/>
        </w:rPr>
        <w:t>Observation 5</w:t>
      </w:r>
      <w:r w:rsidRPr="00836C3E">
        <w:rPr>
          <w:rFonts w:ascii="Times New Roman" w:hAnsi="Times New Roman" w:cs="Times New Roman"/>
          <w:b/>
          <w:sz w:val="20"/>
          <w:szCs w:val="20"/>
          <w:lang w:val="en-GB"/>
        </w:rPr>
        <w:t xml:space="preserve">: </w:t>
      </w:r>
      <w:r w:rsidR="008270DD" w:rsidRPr="008270DD">
        <w:rPr>
          <w:rFonts w:ascii="Times New Roman" w:hAnsi="Times New Roman" w:cs="Times New Roman"/>
          <w:b/>
          <w:sz w:val="20"/>
          <w:szCs w:val="20"/>
          <w:lang w:val="en-GB"/>
        </w:rPr>
        <w:t>Scheduling initial and retransmissions separately results in physical layer performance degradation due to less diversity gains from TB interlacing.</w:t>
      </w:r>
    </w:p>
    <w:p w14:paraId="7BA39E31" w14:textId="77777777" w:rsidR="00AC164A" w:rsidRDefault="00AC164A" w:rsidP="00AC164A">
      <w:pPr>
        <w:rPr>
          <w:rFonts w:ascii="Times New Roman" w:hAnsi="Times New Roman" w:cs="Times New Roman"/>
          <w:b/>
          <w:sz w:val="20"/>
          <w:szCs w:val="20"/>
          <w:lang w:val="en-GB"/>
        </w:rPr>
      </w:pPr>
      <w:r w:rsidRPr="003D6338">
        <w:rPr>
          <w:rFonts w:ascii="Times New Roman" w:hAnsi="Times New Roman" w:cs="Times New Roman"/>
          <w:b/>
          <w:sz w:val="20"/>
          <w:szCs w:val="20"/>
          <w:u w:val="single"/>
          <w:lang w:val="en-GB"/>
        </w:rPr>
        <w:t xml:space="preserve">Observation </w:t>
      </w:r>
      <w:r>
        <w:rPr>
          <w:rFonts w:ascii="Times New Roman" w:hAnsi="Times New Roman" w:cs="Times New Roman"/>
          <w:b/>
          <w:sz w:val="20"/>
          <w:szCs w:val="20"/>
          <w:u w:val="single"/>
          <w:lang w:val="en-GB"/>
        </w:rPr>
        <w:t>6</w:t>
      </w:r>
      <w:r w:rsidRPr="003D6338">
        <w:rPr>
          <w:rFonts w:ascii="Times New Roman" w:hAnsi="Times New Roman" w:cs="Times New Roman"/>
          <w:b/>
          <w:sz w:val="20"/>
          <w:szCs w:val="20"/>
          <w:lang w:val="en-GB"/>
        </w:rPr>
        <w:t xml:space="preserve">: For 8 TBs scheduled by one DCI, 3-bit repetition number signalling, 4-bit MCS signalling, and an MCS restriction to 2-bits for repetition numbers greater than 1: </w:t>
      </w:r>
    </w:p>
    <w:p w14:paraId="4EF8B65C" w14:textId="77777777" w:rsidR="00AC164A" w:rsidRDefault="00AC164A" w:rsidP="00AC164A">
      <w:pPr>
        <w:ind w:firstLine="720"/>
        <w:rPr>
          <w:rFonts w:ascii="Times New Roman" w:hAnsi="Times New Roman" w:cs="Times New Roman"/>
          <w:b/>
          <w:sz w:val="20"/>
          <w:szCs w:val="20"/>
          <w:lang w:val="en-GB"/>
        </w:rPr>
      </w:pPr>
      <w:r>
        <w:rPr>
          <w:rFonts w:ascii="Times New Roman" w:hAnsi="Times New Roman" w:cs="Times New Roman"/>
          <w:b/>
          <w:sz w:val="20"/>
          <w:szCs w:val="20"/>
          <w:lang w:val="en-GB"/>
        </w:rPr>
        <w:t>- S</w:t>
      </w:r>
      <w:r w:rsidRPr="003D6338">
        <w:rPr>
          <w:rFonts w:ascii="Times New Roman" w:hAnsi="Times New Roman" w:cs="Times New Roman"/>
          <w:b/>
          <w:sz w:val="20"/>
          <w:szCs w:val="20"/>
          <w:lang w:val="en-GB"/>
        </w:rPr>
        <w:t xml:space="preserve">eparate unrestricted encoding requires 40 bits; </w:t>
      </w:r>
    </w:p>
    <w:p w14:paraId="3678CB4D" w14:textId="77777777" w:rsidR="00AC164A" w:rsidRDefault="00AC164A" w:rsidP="00AC164A">
      <w:pPr>
        <w:ind w:firstLine="720"/>
        <w:rPr>
          <w:rFonts w:ascii="Times New Roman" w:hAnsi="Times New Roman" w:cs="Times New Roman"/>
          <w:b/>
          <w:sz w:val="20"/>
          <w:szCs w:val="20"/>
          <w:lang w:val="en-GB"/>
        </w:rPr>
      </w:pPr>
      <w:r>
        <w:rPr>
          <w:rFonts w:ascii="Times New Roman" w:hAnsi="Times New Roman" w:cs="Times New Roman"/>
          <w:b/>
          <w:sz w:val="20"/>
          <w:szCs w:val="20"/>
          <w:lang w:val="en-GB"/>
        </w:rPr>
        <w:t>- J</w:t>
      </w:r>
      <w:r w:rsidRPr="003D6338">
        <w:rPr>
          <w:rFonts w:ascii="Times New Roman" w:hAnsi="Times New Roman" w:cs="Times New Roman"/>
          <w:b/>
          <w:sz w:val="20"/>
          <w:szCs w:val="20"/>
          <w:lang w:val="en-GB"/>
        </w:rPr>
        <w:t xml:space="preserve">oint encoding (proposed in Section </w:t>
      </w:r>
      <w:r>
        <w:rPr>
          <w:rFonts w:ascii="Times New Roman" w:hAnsi="Times New Roman" w:cs="Times New Roman"/>
          <w:b/>
          <w:sz w:val="20"/>
          <w:szCs w:val="20"/>
          <w:lang w:val="en-GB"/>
        </w:rPr>
        <w:t>3</w:t>
      </w:r>
      <w:r w:rsidRPr="003D6338">
        <w:rPr>
          <w:rFonts w:ascii="Times New Roman" w:hAnsi="Times New Roman" w:cs="Times New Roman"/>
          <w:b/>
          <w:sz w:val="20"/>
          <w:szCs w:val="20"/>
          <w:lang w:val="en-GB"/>
        </w:rPr>
        <w:t xml:space="preserve">) requires 30 bits, while still retaining per-TB flexibility and high throughput; </w:t>
      </w:r>
    </w:p>
    <w:p w14:paraId="43AA9547" w14:textId="71C49369" w:rsidR="00E703CE" w:rsidRDefault="00AC164A" w:rsidP="00970722">
      <w:pPr>
        <w:ind w:firstLine="720"/>
        <w:rPr>
          <w:rFonts w:ascii="Times New Roman" w:hAnsi="Times New Roman" w:cs="Times New Roman"/>
          <w:b/>
          <w:sz w:val="20"/>
          <w:szCs w:val="20"/>
          <w:lang w:val="en-GB"/>
        </w:rPr>
      </w:pPr>
      <w:r>
        <w:rPr>
          <w:rFonts w:ascii="Times New Roman" w:hAnsi="Times New Roman" w:cs="Times New Roman"/>
          <w:b/>
          <w:sz w:val="20"/>
          <w:szCs w:val="20"/>
          <w:lang w:val="en-GB"/>
        </w:rPr>
        <w:t>- T</w:t>
      </w:r>
      <w:r w:rsidRPr="003D6338">
        <w:rPr>
          <w:rFonts w:ascii="Times New Roman" w:hAnsi="Times New Roman" w:cs="Times New Roman"/>
          <w:b/>
          <w:sz w:val="20"/>
          <w:szCs w:val="20"/>
          <w:lang w:val="en-GB"/>
        </w:rPr>
        <w:t>he restricted encoding approach in [1] requires 18-20 bits with significant losses in throughput and efficiency</w:t>
      </w:r>
      <w:r>
        <w:rPr>
          <w:rFonts w:ascii="Times New Roman" w:hAnsi="Times New Roman" w:cs="Times New Roman"/>
          <w:b/>
          <w:sz w:val="20"/>
          <w:szCs w:val="20"/>
          <w:lang w:val="en-GB"/>
        </w:rPr>
        <w:t>, across the same set of DCI fields</w:t>
      </w:r>
      <w:r w:rsidRPr="003D6338">
        <w:rPr>
          <w:rFonts w:ascii="Times New Roman" w:hAnsi="Times New Roman" w:cs="Times New Roman"/>
          <w:b/>
          <w:sz w:val="20"/>
          <w:szCs w:val="20"/>
          <w:lang w:val="en-GB"/>
        </w:rPr>
        <w:t>.</w:t>
      </w:r>
    </w:p>
    <w:p w14:paraId="6EF45338" w14:textId="77777777" w:rsidR="00A115B8" w:rsidRPr="00397ACE" w:rsidRDefault="00A115B8" w:rsidP="00A115B8">
      <w:pPr>
        <w:rPr>
          <w:rFonts w:ascii="Times New Roman" w:hAnsi="Times New Roman" w:cs="Times New Roman"/>
          <w:b/>
          <w:sz w:val="20"/>
          <w:szCs w:val="20"/>
          <w:lang w:val="en-GB"/>
        </w:rPr>
      </w:pPr>
      <w:r>
        <w:rPr>
          <w:rFonts w:ascii="Times New Roman" w:hAnsi="Times New Roman" w:cs="Times New Roman"/>
          <w:b/>
          <w:sz w:val="20"/>
          <w:szCs w:val="20"/>
          <w:u w:val="single"/>
          <w:lang w:val="en-GB"/>
        </w:rPr>
        <w:t>Proposal 7</w:t>
      </w:r>
      <w:r w:rsidRPr="00397ACE">
        <w:rPr>
          <w:rFonts w:ascii="Times New Roman" w:hAnsi="Times New Roman" w:cs="Times New Roman"/>
          <w:b/>
          <w:sz w:val="20"/>
          <w:szCs w:val="20"/>
          <w:lang w:val="en-GB"/>
        </w:rPr>
        <w:t>: The TBS determination for multi-TB grants is as follows:</w:t>
      </w:r>
    </w:p>
    <w:p w14:paraId="2E296EED" w14:textId="77777777" w:rsidR="00A115B8" w:rsidRPr="00397ACE" w:rsidRDefault="00A115B8" w:rsidP="00A115B8">
      <w:pPr>
        <w:ind w:firstLine="720"/>
        <w:rPr>
          <w:rFonts w:ascii="Times New Roman" w:hAnsi="Times New Roman" w:cs="Times New Roman"/>
          <w:b/>
          <w:sz w:val="20"/>
          <w:szCs w:val="20"/>
          <w:lang w:val="en-GB"/>
        </w:rPr>
      </w:pPr>
      <w:r w:rsidRPr="00397ACE">
        <w:rPr>
          <w:rFonts w:ascii="Times New Roman" w:hAnsi="Times New Roman" w:cs="Times New Roman"/>
          <w:b/>
          <w:sz w:val="20"/>
          <w:szCs w:val="20"/>
          <w:lang w:val="en-GB"/>
        </w:rPr>
        <w:t>- For initial transmission, the TBS is derived based on the signalled MCS value.</w:t>
      </w:r>
    </w:p>
    <w:p w14:paraId="0080D466" w14:textId="1D581018" w:rsidR="00397ACE" w:rsidRDefault="00A115B8" w:rsidP="00A115B8">
      <w:pPr>
        <w:ind w:firstLine="720"/>
        <w:rPr>
          <w:rFonts w:ascii="Times New Roman" w:hAnsi="Times New Roman" w:cs="Times New Roman"/>
          <w:b/>
          <w:sz w:val="20"/>
          <w:szCs w:val="20"/>
          <w:lang w:val="en-GB"/>
        </w:rPr>
      </w:pPr>
      <w:r w:rsidRPr="00397ACE">
        <w:rPr>
          <w:rFonts w:ascii="Times New Roman" w:hAnsi="Times New Roman" w:cs="Times New Roman"/>
          <w:b/>
          <w:sz w:val="20"/>
          <w:szCs w:val="20"/>
          <w:lang w:val="en-GB"/>
        </w:rPr>
        <w:t xml:space="preserve">- For retransmissions, the TBS is derived based on the initial MCS value. </w:t>
      </w:r>
    </w:p>
    <w:p w14:paraId="59DD7498" w14:textId="5A4263EE" w:rsidR="00970722" w:rsidRDefault="00970722" w:rsidP="00970722">
      <w:pPr>
        <w:rPr>
          <w:rFonts w:ascii="Times New Roman" w:hAnsi="Times New Roman" w:cs="Times New Roman"/>
          <w:b/>
          <w:sz w:val="20"/>
          <w:szCs w:val="20"/>
          <w:lang w:val="en-GB"/>
        </w:rPr>
      </w:pPr>
      <w:r w:rsidRPr="000F09C1">
        <w:rPr>
          <w:rFonts w:ascii="Times New Roman" w:hAnsi="Times New Roman" w:cs="Times New Roman"/>
          <w:b/>
          <w:sz w:val="20"/>
          <w:szCs w:val="20"/>
          <w:u w:val="single"/>
          <w:lang w:val="en-GB"/>
        </w:rPr>
        <w:t>Observation 7</w:t>
      </w:r>
      <w:r w:rsidRPr="000F09C1">
        <w:rPr>
          <w:rFonts w:ascii="Times New Roman" w:hAnsi="Times New Roman" w:cs="Times New Roman"/>
          <w:b/>
          <w:sz w:val="20"/>
          <w:szCs w:val="20"/>
          <w:lang w:val="en-GB"/>
        </w:rPr>
        <w:t>: A maximum HARQ ACK bundling size of 8 (the maximum number of TBs scheduled by a DCI in CE Mode A) results in retransmitting all TBs 57% of the time when the (</w:t>
      </w:r>
      <w:proofErr w:type="spellStart"/>
      <w:r w:rsidRPr="000F09C1">
        <w:rPr>
          <w:rFonts w:ascii="Times New Roman" w:hAnsi="Times New Roman" w:cs="Times New Roman"/>
          <w:b/>
          <w:sz w:val="20"/>
          <w:szCs w:val="20"/>
          <w:lang w:val="en-GB"/>
        </w:rPr>
        <w:t>i.i.d</w:t>
      </w:r>
      <w:proofErr w:type="spellEnd"/>
      <w:r w:rsidRPr="000F09C1">
        <w:rPr>
          <w:rFonts w:ascii="Times New Roman" w:hAnsi="Times New Roman" w:cs="Times New Roman"/>
          <w:b/>
          <w:sz w:val="20"/>
          <w:szCs w:val="20"/>
          <w:lang w:val="en-GB"/>
        </w:rPr>
        <w:t>) PDSCH BLER is 10%, resulting in suboptimal throughput.</w:t>
      </w:r>
    </w:p>
    <w:p w14:paraId="2D36A6FD" w14:textId="41877955" w:rsidR="00E703CE" w:rsidRDefault="00970722" w:rsidP="00CA204F">
      <w:pPr>
        <w:rPr>
          <w:rFonts w:ascii="Times New Roman" w:hAnsi="Times New Roman" w:cs="Times New Roman"/>
          <w:b/>
          <w:sz w:val="20"/>
          <w:szCs w:val="20"/>
          <w:lang w:val="en-GB"/>
        </w:rPr>
      </w:pPr>
      <w:r w:rsidRPr="000F09C1">
        <w:rPr>
          <w:rFonts w:ascii="Times New Roman" w:hAnsi="Times New Roman" w:cs="Times New Roman"/>
          <w:b/>
          <w:sz w:val="20"/>
          <w:szCs w:val="20"/>
          <w:u w:val="single"/>
          <w:lang w:val="en-GB"/>
        </w:rPr>
        <w:t>Proposal 8</w:t>
      </w:r>
      <w:r w:rsidRPr="000F09C1">
        <w:rPr>
          <w:rFonts w:ascii="Times New Roman" w:hAnsi="Times New Roman" w:cs="Times New Roman"/>
          <w:b/>
          <w:sz w:val="20"/>
          <w:szCs w:val="20"/>
          <w:lang w:val="en-GB"/>
        </w:rPr>
        <w:t>: Decide on the maximum HARQ ACK bundling size for CE Mode A based on throughput evaluations (over reasonable stochastic models) that consider the number of retransmissions required and PUCCH overhead incurred for different schemes</w:t>
      </w:r>
      <w:r>
        <w:rPr>
          <w:rFonts w:ascii="Times New Roman" w:hAnsi="Times New Roman" w:cs="Times New Roman"/>
          <w:b/>
          <w:sz w:val="20"/>
          <w:szCs w:val="20"/>
          <w:lang w:val="en-GB"/>
        </w:rPr>
        <w:t xml:space="preserve"> and parameters</w:t>
      </w:r>
      <w:r w:rsidRPr="000F09C1">
        <w:rPr>
          <w:rFonts w:ascii="Times New Roman" w:hAnsi="Times New Roman" w:cs="Times New Roman"/>
          <w:b/>
          <w:sz w:val="20"/>
          <w:szCs w:val="20"/>
          <w:lang w:val="en-GB"/>
        </w:rPr>
        <w:t xml:space="preserve">. </w:t>
      </w:r>
    </w:p>
    <w:p w14:paraId="7BB9028D" w14:textId="77777777" w:rsidR="0038103F" w:rsidRDefault="0038103F" w:rsidP="0038103F">
      <w:pPr>
        <w:rPr>
          <w:rFonts w:ascii="Times New Roman" w:hAnsi="Times New Roman" w:cs="Times New Roman"/>
          <w:b/>
          <w:sz w:val="20"/>
          <w:szCs w:val="20"/>
          <w:lang w:val="en-GB"/>
        </w:rPr>
      </w:pPr>
      <w:r w:rsidRPr="008E021A">
        <w:rPr>
          <w:rFonts w:ascii="Times New Roman" w:hAnsi="Times New Roman" w:cs="Times New Roman"/>
          <w:b/>
          <w:sz w:val="20"/>
          <w:szCs w:val="20"/>
          <w:u w:val="single"/>
          <w:lang w:val="en-GB"/>
        </w:rPr>
        <w:t xml:space="preserve">Proposal </w:t>
      </w:r>
      <w:r>
        <w:rPr>
          <w:rFonts w:ascii="Times New Roman" w:hAnsi="Times New Roman" w:cs="Times New Roman"/>
          <w:b/>
          <w:sz w:val="20"/>
          <w:szCs w:val="20"/>
          <w:u w:val="single"/>
          <w:lang w:val="en-GB"/>
        </w:rPr>
        <w:t>9</w:t>
      </w:r>
      <w:r w:rsidRPr="008E021A">
        <w:rPr>
          <w:rFonts w:ascii="Times New Roman" w:hAnsi="Times New Roman" w:cs="Times New Roman"/>
          <w:b/>
          <w:sz w:val="20"/>
          <w:szCs w:val="20"/>
          <w:u w:val="single"/>
          <w:lang w:val="en-GB"/>
        </w:rPr>
        <w:t xml:space="preserve">: </w:t>
      </w:r>
      <w:r>
        <w:rPr>
          <w:rFonts w:ascii="Times New Roman" w:hAnsi="Times New Roman" w:cs="Times New Roman"/>
          <w:b/>
          <w:sz w:val="20"/>
          <w:szCs w:val="20"/>
          <w:lang w:val="en-GB"/>
        </w:rPr>
        <w:t>For optional features:</w:t>
      </w:r>
    </w:p>
    <w:p w14:paraId="03A3D296" w14:textId="77777777" w:rsidR="0038103F" w:rsidRDefault="0038103F" w:rsidP="0038103F">
      <w:pPr>
        <w:rPr>
          <w:rFonts w:ascii="Times New Roman" w:hAnsi="Times New Roman" w:cs="Times New Roman"/>
          <w:b/>
          <w:sz w:val="20"/>
          <w:szCs w:val="20"/>
          <w:lang w:val="en-GB"/>
        </w:rPr>
      </w:pPr>
      <w:r>
        <w:rPr>
          <w:rFonts w:ascii="Times New Roman" w:hAnsi="Times New Roman" w:cs="Times New Roman"/>
          <w:b/>
          <w:sz w:val="20"/>
          <w:szCs w:val="20"/>
          <w:lang w:val="en-GB"/>
        </w:rPr>
        <w:tab/>
        <w:t xml:space="preserve">- Supported: Modulation restrictions, </w:t>
      </w:r>
      <w:r w:rsidRPr="008E021A">
        <w:rPr>
          <w:rFonts w:ascii="Times New Roman" w:hAnsi="Times New Roman" w:cs="Times New Roman"/>
          <w:b/>
          <w:sz w:val="20"/>
          <w:szCs w:val="20"/>
          <w:lang w:val="en-GB"/>
        </w:rPr>
        <w:t>2984 bits, flexible PRB, HARQ-ACK feedback (except early termination)</w:t>
      </w:r>
    </w:p>
    <w:p w14:paraId="3ED2859B" w14:textId="77777777" w:rsidR="0038103F" w:rsidRDefault="0038103F" w:rsidP="0038103F">
      <w:pPr>
        <w:rPr>
          <w:rFonts w:ascii="Times New Roman" w:hAnsi="Times New Roman" w:cs="Times New Roman"/>
          <w:b/>
          <w:sz w:val="20"/>
          <w:szCs w:val="20"/>
          <w:lang w:val="en-GB"/>
        </w:rPr>
      </w:pPr>
      <w:r>
        <w:rPr>
          <w:rFonts w:ascii="Times New Roman" w:hAnsi="Times New Roman" w:cs="Times New Roman"/>
          <w:b/>
          <w:sz w:val="20"/>
          <w:szCs w:val="20"/>
          <w:lang w:val="en-GB"/>
        </w:rPr>
        <w:tab/>
        <w:t>- Deprioritized/FFS: 10 HARQ processes, sub-PRB, 64-QAM, early PUSCH termination.</w:t>
      </w:r>
    </w:p>
    <w:p w14:paraId="054679BD" w14:textId="2531BD48" w:rsidR="0038103F" w:rsidRPr="00854D18" w:rsidRDefault="0038103F" w:rsidP="00CA204F">
      <w:pPr>
        <w:rPr>
          <w:rFonts w:ascii="Times New Roman" w:hAnsi="Times New Roman" w:cs="Times New Roman"/>
          <w:b/>
          <w:sz w:val="20"/>
          <w:szCs w:val="20"/>
          <w:lang w:val="en-GB"/>
        </w:rPr>
      </w:pPr>
      <w:r>
        <w:rPr>
          <w:rFonts w:ascii="Times New Roman" w:hAnsi="Times New Roman" w:cs="Times New Roman"/>
          <w:b/>
          <w:sz w:val="20"/>
          <w:szCs w:val="20"/>
          <w:lang w:val="en-GB"/>
        </w:rPr>
        <w:tab/>
        <w:t>- Not supported: New repetitions for PDSCH/PUSCH, larger BW, HARQ-ACK bundling, larger BW, dynamic HARQ-Ack delay</w:t>
      </w:r>
    </w:p>
    <w:p w14:paraId="1328C09C" w14:textId="73D8F8A2" w:rsidR="009A4BE1" w:rsidRDefault="00DE3190" w:rsidP="009A4BE1">
      <w:pPr>
        <w:pStyle w:val="Heading1"/>
      </w:pPr>
      <w:r>
        <w:lastRenderedPageBreak/>
        <w:t>9</w:t>
      </w:r>
      <w:bookmarkStart w:id="8" w:name="_GoBack"/>
      <w:bookmarkEnd w:id="8"/>
      <w:r w:rsidR="009A4BE1">
        <w:t xml:space="preserve">      References</w:t>
      </w:r>
    </w:p>
    <w:p w14:paraId="2B24A3CE" w14:textId="3182C211" w:rsidR="0068270C" w:rsidRDefault="009A4BE1">
      <w:r>
        <w:rPr>
          <w:lang w:val="en-GB"/>
        </w:rPr>
        <w:t xml:space="preserve">[1] </w:t>
      </w:r>
      <w:r w:rsidR="00F600D1" w:rsidRPr="00F600D1">
        <w:rPr>
          <w:lang w:val="en-GB"/>
        </w:rPr>
        <w:t>R1-1</w:t>
      </w:r>
      <w:r w:rsidR="001E48E0">
        <w:rPr>
          <w:lang w:val="en-GB"/>
        </w:rPr>
        <w:t>901630</w:t>
      </w:r>
      <w:r w:rsidR="00F600D1" w:rsidRPr="00F600D1">
        <w:rPr>
          <w:lang w:val="en-GB"/>
        </w:rPr>
        <w:t xml:space="preserve"> </w:t>
      </w:r>
      <w:r w:rsidR="00961345">
        <w:rPr>
          <w:lang w:val="en-GB"/>
        </w:rPr>
        <w:t>“</w:t>
      </w:r>
      <w:r w:rsidR="00961345">
        <w:t>LTE-M Multiple Transport Block Grant Design</w:t>
      </w:r>
      <w:r w:rsidR="001E48E0">
        <w:t xml:space="preserve"> Considerations</w:t>
      </w:r>
      <w:r w:rsidR="00961345">
        <w:t>”</w:t>
      </w:r>
      <w:r w:rsidR="00296670">
        <w:t>,</w:t>
      </w:r>
      <w:r w:rsidR="00F600D1">
        <w:t xml:space="preserve"> by Sierra Wireless, in </w:t>
      </w:r>
      <w:r w:rsidR="00296670">
        <w:t>RAN1#9</w:t>
      </w:r>
      <w:r w:rsidR="009F585C">
        <w:t>6</w:t>
      </w:r>
      <w:r w:rsidR="00296670">
        <w:t xml:space="preserve">, </w:t>
      </w:r>
      <w:r w:rsidR="009F585C">
        <w:t>Athens</w:t>
      </w:r>
      <w:r w:rsidR="00296670">
        <w:t xml:space="preserve">, </w:t>
      </w:r>
      <w:r w:rsidR="009F585C">
        <w:t>Greece</w:t>
      </w:r>
      <w:r w:rsidR="00296670">
        <w:t>.</w:t>
      </w:r>
    </w:p>
    <w:sectPr w:rsidR="0068270C" w:rsidSect="0068270C">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34CE21" w14:textId="77777777" w:rsidR="0085355F" w:rsidRDefault="0085355F">
      <w:pPr>
        <w:spacing w:after="0" w:line="240" w:lineRule="auto"/>
      </w:pPr>
      <w:r>
        <w:separator/>
      </w:r>
    </w:p>
  </w:endnote>
  <w:endnote w:type="continuationSeparator" w:id="0">
    <w:p w14:paraId="51D652CC" w14:textId="77777777" w:rsidR="0085355F" w:rsidRDefault="008535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59273" w14:textId="77777777" w:rsidR="00595E5B" w:rsidRDefault="00595E5B" w:rsidP="0068270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C5FFCD9" w14:textId="77777777" w:rsidR="00595E5B" w:rsidRDefault="00595E5B" w:rsidP="0068270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718D0" w14:textId="77777777" w:rsidR="00595E5B" w:rsidRDefault="00595E5B" w:rsidP="0068270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2CBC16" w14:textId="77777777" w:rsidR="0085355F" w:rsidRDefault="0085355F">
      <w:pPr>
        <w:spacing w:after="0" w:line="240" w:lineRule="auto"/>
      </w:pPr>
      <w:r>
        <w:separator/>
      </w:r>
    </w:p>
  </w:footnote>
  <w:footnote w:type="continuationSeparator" w:id="0">
    <w:p w14:paraId="00DEA7CD" w14:textId="77777777" w:rsidR="0085355F" w:rsidRDefault="008535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FD94E" w14:textId="77777777" w:rsidR="00595E5B" w:rsidRDefault="00595E5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85EF1"/>
    <w:multiLevelType w:val="hybridMultilevel"/>
    <w:tmpl w:val="6C5EE0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4692D"/>
    <w:multiLevelType w:val="hybridMultilevel"/>
    <w:tmpl w:val="D64A4D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75A380B"/>
    <w:multiLevelType w:val="hybridMultilevel"/>
    <w:tmpl w:val="827EB5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63C08"/>
    <w:multiLevelType w:val="hybridMultilevel"/>
    <w:tmpl w:val="ECB44C3E"/>
    <w:lvl w:ilvl="0" w:tplc="D9BA45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36C3E24"/>
    <w:multiLevelType w:val="hybridMultilevel"/>
    <w:tmpl w:val="8A80E646"/>
    <w:lvl w:ilvl="0" w:tplc="DB0869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BB4F0A"/>
    <w:multiLevelType w:val="hybridMultilevel"/>
    <w:tmpl w:val="F7A89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E6ACD"/>
    <w:multiLevelType w:val="hybridMultilevel"/>
    <w:tmpl w:val="FB7443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1721D1"/>
    <w:multiLevelType w:val="hybridMultilevel"/>
    <w:tmpl w:val="26A6FF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4462BB"/>
    <w:multiLevelType w:val="hybridMultilevel"/>
    <w:tmpl w:val="15F81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633EDF"/>
    <w:multiLevelType w:val="hybridMultilevel"/>
    <w:tmpl w:val="682CD9A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2" w15:restartNumberingAfterBreak="0">
    <w:nsid w:val="278C51B1"/>
    <w:multiLevelType w:val="hybridMultilevel"/>
    <w:tmpl w:val="D5B04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EC0D3D"/>
    <w:multiLevelType w:val="hybridMultilevel"/>
    <w:tmpl w:val="FF68D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613D6F"/>
    <w:multiLevelType w:val="hybridMultilevel"/>
    <w:tmpl w:val="CDA611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D42F3E"/>
    <w:multiLevelType w:val="hybridMultilevel"/>
    <w:tmpl w:val="A6E401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F27107"/>
    <w:multiLevelType w:val="hybridMultilevel"/>
    <w:tmpl w:val="CDA611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F21728"/>
    <w:multiLevelType w:val="hybridMultilevel"/>
    <w:tmpl w:val="25E4F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7707841"/>
    <w:multiLevelType w:val="hybridMultilevel"/>
    <w:tmpl w:val="4B2A0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CF54E1"/>
    <w:multiLevelType w:val="hybridMultilevel"/>
    <w:tmpl w:val="0A9ECD8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DE7D39"/>
    <w:multiLevelType w:val="hybridMultilevel"/>
    <w:tmpl w:val="CDA611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680AFD"/>
    <w:multiLevelType w:val="hybridMultilevel"/>
    <w:tmpl w:val="CDA611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C4B50BD"/>
    <w:multiLevelType w:val="hybridMultilevel"/>
    <w:tmpl w:val="4AD41A00"/>
    <w:lvl w:ilvl="0" w:tplc="6DEEB940">
      <w:start w:val="1"/>
      <w:numFmt w:val="decimal"/>
      <w:lvlText w:val="%1."/>
      <w:lvlJc w:val="left"/>
      <w:pPr>
        <w:ind w:left="930" w:hanging="360"/>
      </w:pPr>
      <w:rPr>
        <w:rFonts w:hint="default"/>
      </w:rPr>
    </w:lvl>
    <w:lvl w:ilvl="1" w:tplc="041D0019" w:tentative="1">
      <w:start w:val="1"/>
      <w:numFmt w:val="lowerLetter"/>
      <w:lvlText w:val="%2."/>
      <w:lvlJc w:val="left"/>
      <w:pPr>
        <w:ind w:left="1650" w:hanging="360"/>
      </w:pPr>
    </w:lvl>
    <w:lvl w:ilvl="2" w:tplc="041D001B" w:tentative="1">
      <w:start w:val="1"/>
      <w:numFmt w:val="lowerRoman"/>
      <w:lvlText w:val="%3."/>
      <w:lvlJc w:val="right"/>
      <w:pPr>
        <w:ind w:left="2370" w:hanging="180"/>
      </w:pPr>
    </w:lvl>
    <w:lvl w:ilvl="3" w:tplc="041D000F" w:tentative="1">
      <w:start w:val="1"/>
      <w:numFmt w:val="decimal"/>
      <w:lvlText w:val="%4."/>
      <w:lvlJc w:val="left"/>
      <w:pPr>
        <w:ind w:left="3090" w:hanging="360"/>
      </w:pPr>
    </w:lvl>
    <w:lvl w:ilvl="4" w:tplc="041D0019" w:tentative="1">
      <w:start w:val="1"/>
      <w:numFmt w:val="lowerLetter"/>
      <w:lvlText w:val="%5."/>
      <w:lvlJc w:val="left"/>
      <w:pPr>
        <w:ind w:left="3810" w:hanging="360"/>
      </w:pPr>
    </w:lvl>
    <w:lvl w:ilvl="5" w:tplc="041D001B" w:tentative="1">
      <w:start w:val="1"/>
      <w:numFmt w:val="lowerRoman"/>
      <w:lvlText w:val="%6."/>
      <w:lvlJc w:val="right"/>
      <w:pPr>
        <w:ind w:left="4530" w:hanging="180"/>
      </w:pPr>
    </w:lvl>
    <w:lvl w:ilvl="6" w:tplc="041D000F" w:tentative="1">
      <w:start w:val="1"/>
      <w:numFmt w:val="decimal"/>
      <w:lvlText w:val="%7."/>
      <w:lvlJc w:val="left"/>
      <w:pPr>
        <w:ind w:left="5250" w:hanging="360"/>
      </w:pPr>
    </w:lvl>
    <w:lvl w:ilvl="7" w:tplc="041D0019" w:tentative="1">
      <w:start w:val="1"/>
      <w:numFmt w:val="lowerLetter"/>
      <w:lvlText w:val="%8."/>
      <w:lvlJc w:val="left"/>
      <w:pPr>
        <w:ind w:left="5970" w:hanging="360"/>
      </w:pPr>
    </w:lvl>
    <w:lvl w:ilvl="8" w:tplc="041D001B" w:tentative="1">
      <w:start w:val="1"/>
      <w:numFmt w:val="lowerRoman"/>
      <w:lvlText w:val="%9."/>
      <w:lvlJc w:val="right"/>
      <w:pPr>
        <w:ind w:left="6690" w:hanging="180"/>
      </w:pPr>
    </w:lvl>
  </w:abstractNum>
  <w:abstractNum w:abstractNumId="27" w15:restartNumberingAfterBreak="0">
    <w:nsid w:val="6E864EFA"/>
    <w:multiLevelType w:val="hybridMultilevel"/>
    <w:tmpl w:val="17C64D0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C47E67"/>
    <w:multiLevelType w:val="hybridMultilevel"/>
    <w:tmpl w:val="E542BC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FA6957"/>
    <w:multiLevelType w:val="hybridMultilevel"/>
    <w:tmpl w:val="08668612"/>
    <w:lvl w:ilvl="0" w:tplc="21C4C32C">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DAF7CED"/>
    <w:multiLevelType w:val="hybridMultilevel"/>
    <w:tmpl w:val="7C680E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2"/>
  </w:num>
  <w:num w:numId="3">
    <w:abstractNumId w:val="25"/>
  </w:num>
  <w:num w:numId="4">
    <w:abstractNumId w:val="13"/>
  </w:num>
  <w:num w:numId="5">
    <w:abstractNumId w:val="21"/>
  </w:num>
  <w:num w:numId="6">
    <w:abstractNumId w:val="11"/>
  </w:num>
  <w:num w:numId="7">
    <w:abstractNumId w:val="17"/>
  </w:num>
  <w:num w:numId="8">
    <w:abstractNumId w:val="10"/>
  </w:num>
  <w:num w:numId="9">
    <w:abstractNumId w:val="18"/>
  </w:num>
  <w:num w:numId="10">
    <w:abstractNumId w:val="6"/>
  </w:num>
  <w:num w:numId="11">
    <w:abstractNumId w:val="30"/>
  </w:num>
  <w:num w:numId="12">
    <w:abstractNumId w:val="3"/>
  </w:num>
  <w:num w:numId="13">
    <w:abstractNumId w:val="9"/>
  </w:num>
  <w:num w:numId="14">
    <w:abstractNumId w:val="8"/>
  </w:num>
  <w:num w:numId="15">
    <w:abstractNumId w:val="29"/>
  </w:num>
  <w:num w:numId="16">
    <w:abstractNumId w:val="5"/>
  </w:num>
  <w:num w:numId="17">
    <w:abstractNumId w:val="4"/>
  </w:num>
  <w:num w:numId="18">
    <w:abstractNumId w:val="1"/>
  </w:num>
  <w:num w:numId="19">
    <w:abstractNumId w:val="28"/>
  </w:num>
  <w:num w:numId="20">
    <w:abstractNumId w:val="24"/>
  </w:num>
  <w:num w:numId="21">
    <w:abstractNumId w:val="14"/>
  </w:num>
  <w:num w:numId="22">
    <w:abstractNumId w:val="20"/>
  </w:num>
  <w:num w:numId="23">
    <w:abstractNumId w:val="16"/>
  </w:num>
  <w:num w:numId="24">
    <w:abstractNumId w:val="0"/>
  </w:num>
  <w:num w:numId="25">
    <w:abstractNumId w:val="15"/>
  </w:num>
  <w:num w:numId="26">
    <w:abstractNumId w:val="12"/>
  </w:num>
  <w:num w:numId="27">
    <w:abstractNumId w:val="23"/>
  </w:num>
  <w:num w:numId="28">
    <w:abstractNumId w:val="26"/>
  </w:num>
  <w:num w:numId="29">
    <w:abstractNumId w:val="7"/>
  </w:num>
  <w:num w:numId="30">
    <w:abstractNumId w:val="19"/>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D0A"/>
    <w:rsid w:val="00006109"/>
    <w:rsid w:val="0000660A"/>
    <w:rsid w:val="00010BB1"/>
    <w:rsid w:val="000217B8"/>
    <w:rsid w:val="0002185F"/>
    <w:rsid w:val="00021EE2"/>
    <w:rsid w:val="000303D2"/>
    <w:rsid w:val="00043E8B"/>
    <w:rsid w:val="00045288"/>
    <w:rsid w:val="00053C51"/>
    <w:rsid w:val="00056740"/>
    <w:rsid w:val="000610F0"/>
    <w:rsid w:val="000633CC"/>
    <w:rsid w:val="000706EB"/>
    <w:rsid w:val="00071D1A"/>
    <w:rsid w:val="00073A12"/>
    <w:rsid w:val="00074740"/>
    <w:rsid w:val="00075DAD"/>
    <w:rsid w:val="000760D6"/>
    <w:rsid w:val="000770A5"/>
    <w:rsid w:val="00083AD0"/>
    <w:rsid w:val="000873EC"/>
    <w:rsid w:val="00090291"/>
    <w:rsid w:val="0009218B"/>
    <w:rsid w:val="000A0EE1"/>
    <w:rsid w:val="000A6B3F"/>
    <w:rsid w:val="000B077E"/>
    <w:rsid w:val="000B4225"/>
    <w:rsid w:val="000B6798"/>
    <w:rsid w:val="000C20A2"/>
    <w:rsid w:val="000C25BE"/>
    <w:rsid w:val="000C29D8"/>
    <w:rsid w:val="000C4162"/>
    <w:rsid w:val="000C57EE"/>
    <w:rsid w:val="000C7E0F"/>
    <w:rsid w:val="000D52C9"/>
    <w:rsid w:val="000D59FA"/>
    <w:rsid w:val="000D700C"/>
    <w:rsid w:val="000E3D24"/>
    <w:rsid w:val="000E63BD"/>
    <w:rsid w:val="000E73DE"/>
    <w:rsid w:val="000F09C1"/>
    <w:rsid w:val="00103A1C"/>
    <w:rsid w:val="00104056"/>
    <w:rsid w:val="00110175"/>
    <w:rsid w:val="00112AA6"/>
    <w:rsid w:val="00113804"/>
    <w:rsid w:val="00116757"/>
    <w:rsid w:val="0011787D"/>
    <w:rsid w:val="00120C5E"/>
    <w:rsid w:val="0013778B"/>
    <w:rsid w:val="00140691"/>
    <w:rsid w:val="0014314B"/>
    <w:rsid w:val="00144ADB"/>
    <w:rsid w:val="00144CEE"/>
    <w:rsid w:val="00145C3A"/>
    <w:rsid w:val="00153299"/>
    <w:rsid w:val="00164DD2"/>
    <w:rsid w:val="00167AF0"/>
    <w:rsid w:val="00172FD0"/>
    <w:rsid w:val="00185943"/>
    <w:rsid w:val="0018713A"/>
    <w:rsid w:val="001A1C3C"/>
    <w:rsid w:val="001A59B0"/>
    <w:rsid w:val="001B3ADE"/>
    <w:rsid w:val="001B4BCB"/>
    <w:rsid w:val="001B5A58"/>
    <w:rsid w:val="001B66B8"/>
    <w:rsid w:val="001B6D72"/>
    <w:rsid w:val="001C5DD8"/>
    <w:rsid w:val="001C6767"/>
    <w:rsid w:val="001D7378"/>
    <w:rsid w:val="001E05B0"/>
    <w:rsid w:val="001E1146"/>
    <w:rsid w:val="001E48E0"/>
    <w:rsid w:val="001F4E87"/>
    <w:rsid w:val="001F549A"/>
    <w:rsid w:val="001F6C86"/>
    <w:rsid w:val="002039FB"/>
    <w:rsid w:val="002059F9"/>
    <w:rsid w:val="00212450"/>
    <w:rsid w:val="00213C4C"/>
    <w:rsid w:val="00214295"/>
    <w:rsid w:val="0021608A"/>
    <w:rsid w:val="002264B1"/>
    <w:rsid w:val="0022671F"/>
    <w:rsid w:val="00226ABC"/>
    <w:rsid w:val="00232524"/>
    <w:rsid w:val="002370F9"/>
    <w:rsid w:val="00241E02"/>
    <w:rsid w:val="00242749"/>
    <w:rsid w:val="00251C6B"/>
    <w:rsid w:val="0025245B"/>
    <w:rsid w:val="00253767"/>
    <w:rsid w:val="0025617E"/>
    <w:rsid w:val="00264029"/>
    <w:rsid w:val="00266A7F"/>
    <w:rsid w:val="00267662"/>
    <w:rsid w:val="0027612C"/>
    <w:rsid w:val="00285355"/>
    <w:rsid w:val="00290488"/>
    <w:rsid w:val="00292798"/>
    <w:rsid w:val="00292BE0"/>
    <w:rsid w:val="00292CCA"/>
    <w:rsid w:val="00293DE8"/>
    <w:rsid w:val="00294AC9"/>
    <w:rsid w:val="00296670"/>
    <w:rsid w:val="002B1AED"/>
    <w:rsid w:val="002B377F"/>
    <w:rsid w:val="002C56FA"/>
    <w:rsid w:val="002D06FB"/>
    <w:rsid w:val="002D13C2"/>
    <w:rsid w:val="002D2A26"/>
    <w:rsid w:val="002D3056"/>
    <w:rsid w:val="002F13E6"/>
    <w:rsid w:val="002F195D"/>
    <w:rsid w:val="002F1D25"/>
    <w:rsid w:val="002F20B1"/>
    <w:rsid w:val="002F4DDD"/>
    <w:rsid w:val="00301141"/>
    <w:rsid w:val="003031B5"/>
    <w:rsid w:val="00305627"/>
    <w:rsid w:val="00306F69"/>
    <w:rsid w:val="003074F0"/>
    <w:rsid w:val="00313F8C"/>
    <w:rsid w:val="003207AC"/>
    <w:rsid w:val="0032231A"/>
    <w:rsid w:val="0032338B"/>
    <w:rsid w:val="00326E4F"/>
    <w:rsid w:val="00333A93"/>
    <w:rsid w:val="0033494B"/>
    <w:rsid w:val="00334F63"/>
    <w:rsid w:val="00340D0C"/>
    <w:rsid w:val="0034109C"/>
    <w:rsid w:val="00341927"/>
    <w:rsid w:val="003464EB"/>
    <w:rsid w:val="00347E3C"/>
    <w:rsid w:val="00353ABD"/>
    <w:rsid w:val="00361A45"/>
    <w:rsid w:val="00366213"/>
    <w:rsid w:val="0037064D"/>
    <w:rsid w:val="00371E13"/>
    <w:rsid w:val="00375474"/>
    <w:rsid w:val="00377BE1"/>
    <w:rsid w:val="00380D33"/>
    <w:rsid w:val="0038103F"/>
    <w:rsid w:val="00381878"/>
    <w:rsid w:val="00382642"/>
    <w:rsid w:val="00384EB4"/>
    <w:rsid w:val="003919B8"/>
    <w:rsid w:val="00393756"/>
    <w:rsid w:val="003963BD"/>
    <w:rsid w:val="00397ACE"/>
    <w:rsid w:val="003A1808"/>
    <w:rsid w:val="003A1C24"/>
    <w:rsid w:val="003B07BA"/>
    <w:rsid w:val="003B5164"/>
    <w:rsid w:val="003B77DE"/>
    <w:rsid w:val="003C10F8"/>
    <w:rsid w:val="003C1D33"/>
    <w:rsid w:val="003C3CF4"/>
    <w:rsid w:val="003D6338"/>
    <w:rsid w:val="003E7083"/>
    <w:rsid w:val="003F0005"/>
    <w:rsid w:val="003F13BE"/>
    <w:rsid w:val="003F3D5A"/>
    <w:rsid w:val="003F3EDE"/>
    <w:rsid w:val="003F615E"/>
    <w:rsid w:val="00406FA9"/>
    <w:rsid w:val="00412121"/>
    <w:rsid w:val="00424684"/>
    <w:rsid w:val="00433507"/>
    <w:rsid w:val="004346E6"/>
    <w:rsid w:val="004449F0"/>
    <w:rsid w:val="00445E23"/>
    <w:rsid w:val="004468AB"/>
    <w:rsid w:val="00447D1D"/>
    <w:rsid w:val="0045139F"/>
    <w:rsid w:val="00454D7E"/>
    <w:rsid w:val="004569D7"/>
    <w:rsid w:val="004637F7"/>
    <w:rsid w:val="00470CE2"/>
    <w:rsid w:val="00471A09"/>
    <w:rsid w:val="00477541"/>
    <w:rsid w:val="004932FF"/>
    <w:rsid w:val="00494110"/>
    <w:rsid w:val="00497B65"/>
    <w:rsid w:val="004A287D"/>
    <w:rsid w:val="004A3374"/>
    <w:rsid w:val="004A43A2"/>
    <w:rsid w:val="004A66BB"/>
    <w:rsid w:val="004B1697"/>
    <w:rsid w:val="004C25E3"/>
    <w:rsid w:val="004C54B8"/>
    <w:rsid w:val="004C5C27"/>
    <w:rsid w:val="004C7767"/>
    <w:rsid w:val="004D26F7"/>
    <w:rsid w:val="004D33EF"/>
    <w:rsid w:val="004E229D"/>
    <w:rsid w:val="004E29E7"/>
    <w:rsid w:val="004E36E9"/>
    <w:rsid w:val="004F03BC"/>
    <w:rsid w:val="004F37D5"/>
    <w:rsid w:val="004F397E"/>
    <w:rsid w:val="004F5ABF"/>
    <w:rsid w:val="004F74C5"/>
    <w:rsid w:val="005025F9"/>
    <w:rsid w:val="005044A1"/>
    <w:rsid w:val="00505C95"/>
    <w:rsid w:val="005150A2"/>
    <w:rsid w:val="00517484"/>
    <w:rsid w:val="00523483"/>
    <w:rsid w:val="00524168"/>
    <w:rsid w:val="005313F5"/>
    <w:rsid w:val="0054204D"/>
    <w:rsid w:val="005423C0"/>
    <w:rsid w:val="00542D0C"/>
    <w:rsid w:val="00543BC3"/>
    <w:rsid w:val="00546350"/>
    <w:rsid w:val="0054709D"/>
    <w:rsid w:val="00553905"/>
    <w:rsid w:val="0055595C"/>
    <w:rsid w:val="00555C55"/>
    <w:rsid w:val="00555D7E"/>
    <w:rsid w:val="00556538"/>
    <w:rsid w:val="00557556"/>
    <w:rsid w:val="005602F5"/>
    <w:rsid w:val="00561E3A"/>
    <w:rsid w:val="00562B39"/>
    <w:rsid w:val="00566517"/>
    <w:rsid w:val="00567B52"/>
    <w:rsid w:val="00577AE4"/>
    <w:rsid w:val="00580919"/>
    <w:rsid w:val="00583ED7"/>
    <w:rsid w:val="00586E96"/>
    <w:rsid w:val="00590C0A"/>
    <w:rsid w:val="00590E6A"/>
    <w:rsid w:val="005924F6"/>
    <w:rsid w:val="005928F6"/>
    <w:rsid w:val="00595E5B"/>
    <w:rsid w:val="005A3B4D"/>
    <w:rsid w:val="005A79ED"/>
    <w:rsid w:val="005B26F8"/>
    <w:rsid w:val="005B3A8D"/>
    <w:rsid w:val="005B794D"/>
    <w:rsid w:val="005C5612"/>
    <w:rsid w:val="005D138D"/>
    <w:rsid w:val="005D2CF0"/>
    <w:rsid w:val="005E6C2A"/>
    <w:rsid w:val="005F10B4"/>
    <w:rsid w:val="005F132F"/>
    <w:rsid w:val="005F3E7B"/>
    <w:rsid w:val="005F4F94"/>
    <w:rsid w:val="005F7511"/>
    <w:rsid w:val="00603644"/>
    <w:rsid w:val="00604597"/>
    <w:rsid w:val="00606AF9"/>
    <w:rsid w:val="006167D5"/>
    <w:rsid w:val="00616A8D"/>
    <w:rsid w:val="006226C0"/>
    <w:rsid w:val="00622E34"/>
    <w:rsid w:val="00626B48"/>
    <w:rsid w:val="00627859"/>
    <w:rsid w:val="00630C40"/>
    <w:rsid w:val="00633D58"/>
    <w:rsid w:val="00637DA4"/>
    <w:rsid w:val="00640897"/>
    <w:rsid w:val="00642A05"/>
    <w:rsid w:val="0064623B"/>
    <w:rsid w:val="006465DB"/>
    <w:rsid w:val="006517F9"/>
    <w:rsid w:val="00653926"/>
    <w:rsid w:val="00657F4F"/>
    <w:rsid w:val="00662DFC"/>
    <w:rsid w:val="006638F3"/>
    <w:rsid w:val="00666344"/>
    <w:rsid w:val="006672A7"/>
    <w:rsid w:val="00672E22"/>
    <w:rsid w:val="006732CF"/>
    <w:rsid w:val="0068270C"/>
    <w:rsid w:val="0068701C"/>
    <w:rsid w:val="00694D7D"/>
    <w:rsid w:val="0069632A"/>
    <w:rsid w:val="00696A35"/>
    <w:rsid w:val="00697889"/>
    <w:rsid w:val="006A0BED"/>
    <w:rsid w:val="006A37F1"/>
    <w:rsid w:val="006B3F7A"/>
    <w:rsid w:val="006B6099"/>
    <w:rsid w:val="006C1216"/>
    <w:rsid w:val="006D2ECC"/>
    <w:rsid w:val="006E041C"/>
    <w:rsid w:val="006F0FE4"/>
    <w:rsid w:val="006F501B"/>
    <w:rsid w:val="0070124E"/>
    <w:rsid w:val="00703AD0"/>
    <w:rsid w:val="00715EE3"/>
    <w:rsid w:val="00721189"/>
    <w:rsid w:val="007253A0"/>
    <w:rsid w:val="00727D62"/>
    <w:rsid w:val="00731558"/>
    <w:rsid w:val="007319E0"/>
    <w:rsid w:val="00746964"/>
    <w:rsid w:val="007476DF"/>
    <w:rsid w:val="00747E9C"/>
    <w:rsid w:val="00751F5A"/>
    <w:rsid w:val="007545A4"/>
    <w:rsid w:val="007560FB"/>
    <w:rsid w:val="007578AB"/>
    <w:rsid w:val="00757D54"/>
    <w:rsid w:val="00764380"/>
    <w:rsid w:val="00772869"/>
    <w:rsid w:val="00780A0E"/>
    <w:rsid w:val="00781A93"/>
    <w:rsid w:val="007830BD"/>
    <w:rsid w:val="007842A5"/>
    <w:rsid w:val="00786E9A"/>
    <w:rsid w:val="00794541"/>
    <w:rsid w:val="007978B7"/>
    <w:rsid w:val="007A153E"/>
    <w:rsid w:val="007A167F"/>
    <w:rsid w:val="007B01FD"/>
    <w:rsid w:val="007B7BA3"/>
    <w:rsid w:val="007C30FA"/>
    <w:rsid w:val="007C5843"/>
    <w:rsid w:val="007D6804"/>
    <w:rsid w:val="007E5815"/>
    <w:rsid w:val="007E6DAE"/>
    <w:rsid w:val="007F2135"/>
    <w:rsid w:val="007F6B3A"/>
    <w:rsid w:val="00804412"/>
    <w:rsid w:val="0081484A"/>
    <w:rsid w:val="00815AEF"/>
    <w:rsid w:val="008244B4"/>
    <w:rsid w:val="008270DD"/>
    <w:rsid w:val="008317AC"/>
    <w:rsid w:val="0083360B"/>
    <w:rsid w:val="00836C3E"/>
    <w:rsid w:val="00840176"/>
    <w:rsid w:val="00844928"/>
    <w:rsid w:val="0085355F"/>
    <w:rsid w:val="00854D18"/>
    <w:rsid w:val="008575EF"/>
    <w:rsid w:val="00857F6B"/>
    <w:rsid w:val="00867206"/>
    <w:rsid w:val="00870C08"/>
    <w:rsid w:val="00872A41"/>
    <w:rsid w:val="00873AB6"/>
    <w:rsid w:val="00874B50"/>
    <w:rsid w:val="008763B4"/>
    <w:rsid w:val="0088449F"/>
    <w:rsid w:val="008A1E97"/>
    <w:rsid w:val="008A25D2"/>
    <w:rsid w:val="008A65E5"/>
    <w:rsid w:val="008B1EE3"/>
    <w:rsid w:val="008B416D"/>
    <w:rsid w:val="008B72B8"/>
    <w:rsid w:val="008C7A9D"/>
    <w:rsid w:val="008D545D"/>
    <w:rsid w:val="008D5E24"/>
    <w:rsid w:val="008E021A"/>
    <w:rsid w:val="008E162A"/>
    <w:rsid w:val="008E697B"/>
    <w:rsid w:val="008E6ED1"/>
    <w:rsid w:val="00906197"/>
    <w:rsid w:val="00906CE6"/>
    <w:rsid w:val="00906F43"/>
    <w:rsid w:val="009111C0"/>
    <w:rsid w:val="009153CC"/>
    <w:rsid w:val="009173F8"/>
    <w:rsid w:val="00917B4E"/>
    <w:rsid w:val="00930B40"/>
    <w:rsid w:val="00931F76"/>
    <w:rsid w:val="00933280"/>
    <w:rsid w:val="00934806"/>
    <w:rsid w:val="0093680F"/>
    <w:rsid w:val="00936FED"/>
    <w:rsid w:val="00940A42"/>
    <w:rsid w:val="00953164"/>
    <w:rsid w:val="00953AD7"/>
    <w:rsid w:val="00961345"/>
    <w:rsid w:val="00970722"/>
    <w:rsid w:val="00974513"/>
    <w:rsid w:val="00982B41"/>
    <w:rsid w:val="00984CFF"/>
    <w:rsid w:val="00992D0A"/>
    <w:rsid w:val="009A04FA"/>
    <w:rsid w:val="009A19A7"/>
    <w:rsid w:val="009A23DF"/>
    <w:rsid w:val="009A328C"/>
    <w:rsid w:val="009A4BE1"/>
    <w:rsid w:val="009A7640"/>
    <w:rsid w:val="009B0846"/>
    <w:rsid w:val="009B10FB"/>
    <w:rsid w:val="009B42F7"/>
    <w:rsid w:val="009B494E"/>
    <w:rsid w:val="009B4D43"/>
    <w:rsid w:val="009B507B"/>
    <w:rsid w:val="009B6B66"/>
    <w:rsid w:val="009C230B"/>
    <w:rsid w:val="009C2EBC"/>
    <w:rsid w:val="009D58EA"/>
    <w:rsid w:val="009D6E9D"/>
    <w:rsid w:val="009E592E"/>
    <w:rsid w:val="009E7823"/>
    <w:rsid w:val="009F0188"/>
    <w:rsid w:val="009F1478"/>
    <w:rsid w:val="009F50AE"/>
    <w:rsid w:val="009F585C"/>
    <w:rsid w:val="00A02F24"/>
    <w:rsid w:val="00A06763"/>
    <w:rsid w:val="00A115B8"/>
    <w:rsid w:val="00A138DD"/>
    <w:rsid w:val="00A147A4"/>
    <w:rsid w:val="00A15EF1"/>
    <w:rsid w:val="00A202F3"/>
    <w:rsid w:val="00A2050A"/>
    <w:rsid w:val="00A2118A"/>
    <w:rsid w:val="00A21FFE"/>
    <w:rsid w:val="00A327A9"/>
    <w:rsid w:val="00A551D6"/>
    <w:rsid w:val="00A559BA"/>
    <w:rsid w:val="00A613B7"/>
    <w:rsid w:val="00A62ECC"/>
    <w:rsid w:val="00A65D4E"/>
    <w:rsid w:val="00A66DB6"/>
    <w:rsid w:val="00A677D8"/>
    <w:rsid w:val="00A75012"/>
    <w:rsid w:val="00A80E73"/>
    <w:rsid w:val="00A817B2"/>
    <w:rsid w:val="00A845FD"/>
    <w:rsid w:val="00A84723"/>
    <w:rsid w:val="00A849CF"/>
    <w:rsid w:val="00A9118B"/>
    <w:rsid w:val="00A973DC"/>
    <w:rsid w:val="00AA0DFD"/>
    <w:rsid w:val="00AA3E95"/>
    <w:rsid w:val="00AB1027"/>
    <w:rsid w:val="00AB30C8"/>
    <w:rsid w:val="00AC164A"/>
    <w:rsid w:val="00AD015B"/>
    <w:rsid w:val="00AD13F1"/>
    <w:rsid w:val="00AD1FFF"/>
    <w:rsid w:val="00AD24DF"/>
    <w:rsid w:val="00AE2027"/>
    <w:rsid w:val="00AE2249"/>
    <w:rsid w:val="00AF4DE6"/>
    <w:rsid w:val="00AF73A9"/>
    <w:rsid w:val="00B004FA"/>
    <w:rsid w:val="00B05361"/>
    <w:rsid w:val="00B07B99"/>
    <w:rsid w:val="00B14810"/>
    <w:rsid w:val="00B15FE3"/>
    <w:rsid w:val="00B211FC"/>
    <w:rsid w:val="00B236BB"/>
    <w:rsid w:val="00B246C7"/>
    <w:rsid w:val="00B3347B"/>
    <w:rsid w:val="00B42151"/>
    <w:rsid w:val="00B42791"/>
    <w:rsid w:val="00B435DB"/>
    <w:rsid w:val="00B51D21"/>
    <w:rsid w:val="00B52B6A"/>
    <w:rsid w:val="00B55E70"/>
    <w:rsid w:val="00B563C0"/>
    <w:rsid w:val="00B57361"/>
    <w:rsid w:val="00B577A5"/>
    <w:rsid w:val="00B639A3"/>
    <w:rsid w:val="00B64A32"/>
    <w:rsid w:val="00B74682"/>
    <w:rsid w:val="00B75C68"/>
    <w:rsid w:val="00B819F7"/>
    <w:rsid w:val="00B821C6"/>
    <w:rsid w:val="00B8434A"/>
    <w:rsid w:val="00B85552"/>
    <w:rsid w:val="00B85CF9"/>
    <w:rsid w:val="00B97093"/>
    <w:rsid w:val="00B97D93"/>
    <w:rsid w:val="00BA10F9"/>
    <w:rsid w:val="00BA1678"/>
    <w:rsid w:val="00BA320B"/>
    <w:rsid w:val="00BB2F18"/>
    <w:rsid w:val="00BB31DA"/>
    <w:rsid w:val="00BB324D"/>
    <w:rsid w:val="00BB5A41"/>
    <w:rsid w:val="00BB5CF7"/>
    <w:rsid w:val="00BC4244"/>
    <w:rsid w:val="00BC6030"/>
    <w:rsid w:val="00BC771C"/>
    <w:rsid w:val="00BD0CB8"/>
    <w:rsid w:val="00BE7DB4"/>
    <w:rsid w:val="00BF194A"/>
    <w:rsid w:val="00BF1F1C"/>
    <w:rsid w:val="00BF56DF"/>
    <w:rsid w:val="00BF6934"/>
    <w:rsid w:val="00BF7545"/>
    <w:rsid w:val="00C131CE"/>
    <w:rsid w:val="00C1719F"/>
    <w:rsid w:val="00C2106A"/>
    <w:rsid w:val="00C221EA"/>
    <w:rsid w:val="00C22E40"/>
    <w:rsid w:val="00C3517F"/>
    <w:rsid w:val="00C358BA"/>
    <w:rsid w:val="00C6070C"/>
    <w:rsid w:val="00C64F9D"/>
    <w:rsid w:val="00C64FA6"/>
    <w:rsid w:val="00C73CB3"/>
    <w:rsid w:val="00C75FA8"/>
    <w:rsid w:val="00C80D1C"/>
    <w:rsid w:val="00C82F1C"/>
    <w:rsid w:val="00C84548"/>
    <w:rsid w:val="00C848CF"/>
    <w:rsid w:val="00C85636"/>
    <w:rsid w:val="00C85996"/>
    <w:rsid w:val="00C87CE5"/>
    <w:rsid w:val="00C913D2"/>
    <w:rsid w:val="00C94195"/>
    <w:rsid w:val="00C94A84"/>
    <w:rsid w:val="00CA204F"/>
    <w:rsid w:val="00CA309E"/>
    <w:rsid w:val="00CA5518"/>
    <w:rsid w:val="00CA6061"/>
    <w:rsid w:val="00CB09DB"/>
    <w:rsid w:val="00CC01A7"/>
    <w:rsid w:val="00CC46BE"/>
    <w:rsid w:val="00CC47CD"/>
    <w:rsid w:val="00CC5DF1"/>
    <w:rsid w:val="00CC79AA"/>
    <w:rsid w:val="00CD1C2E"/>
    <w:rsid w:val="00CD7185"/>
    <w:rsid w:val="00CD78E0"/>
    <w:rsid w:val="00CE0F64"/>
    <w:rsid w:val="00CE4D49"/>
    <w:rsid w:val="00CE6A17"/>
    <w:rsid w:val="00D04EFD"/>
    <w:rsid w:val="00D0683B"/>
    <w:rsid w:val="00D07B62"/>
    <w:rsid w:val="00D16C1C"/>
    <w:rsid w:val="00D23073"/>
    <w:rsid w:val="00D24B0E"/>
    <w:rsid w:val="00D27EB6"/>
    <w:rsid w:val="00D324EB"/>
    <w:rsid w:val="00D32D84"/>
    <w:rsid w:val="00D340F1"/>
    <w:rsid w:val="00D37BF0"/>
    <w:rsid w:val="00D5673D"/>
    <w:rsid w:val="00D57420"/>
    <w:rsid w:val="00D60346"/>
    <w:rsid w:val="00D61833"/>
    <w:rsid w:val="00D67948"/>
    <w:rsid w:val="00D67F71"/>
    <w:rsid w:val="00D70952"/>
    <w:rsid w:val="00D70BC1"/>
    <w:rsid w:val="00D74DC9"/>
    <w:rsid w:val="00D80DED"/>
    <w:rsid w:val="00D90F97"/>
    <w:rsid w:val="00D96682"/>
    <w:rsid w:val="00DA78D5"/>
    <w:rsid w:val="00DB5914"/>
    <w:rsid w:val="00DC2AD8"/>
    <w:rsid w:val="00DC6595"/>
    <w:rsid w:val="00DD6689"/>
    <w:rsid w:val="00DE02DD"/>
    <w:rsid w:val="00DE3190"/>
    <w:rsid w:val="00DF023A"/>
    <w:rsid w:val="00E0143B"/>
    <w:rsid w:val="00E0215B"/>
    <w:rsid w:val="00E02AE8"/>
    <w:rsid w:val="00E10A2D"/>
    <w:rsid w:val="00E131DC"/>
    <w:rsid w:val="00E20DF5"/>
    <w:rsid w:val="00E221DD"/>
    <w:rsid w:val="00E30416"/>
    <w:rsid w:val="00E307BA"/>
    <w:rsid w:val="00E411ED"/>
    <w:rsid w:val="00E434E8"/>
    <w:rsid w:val="00E44572"/>
    <w:rsid w:val="00E478D8"/>
    <w:rsid w:val="00E648F5"/>
    <w:rsid w:val="00E65E82"/>
    <w:rsid w:val="00E703CE"/>
    <w:rsid w:val="00E74BBF"/>
    <w:rsid w:val="00E75DF0"/>
    <w:rsid w:val="00E768A6"/>
    <w:rsid w:val="00E7714E"/>
    <w:rsid w:val="00E832AC"/>
    <w:rsid w:val="00E8509D"/>
    <w:rsid w:val="00E85F3B"/>
    <w:rsid w:val="00E867EB"/>
    <w:rsid w:val="00E93C2B"/>
    <w:rsid w:val="00E94004"/>
    <w:rsid w:val="00E94148"/>
    <w:rsid w:val="00E94DEE"/>
    <w:rsid w:val="00E960A1"/>
    <w:rsid w:val="00EA141C"/>
    <w:rsid w:val="00EA26B6"/>
    <w:rsid w:val="00EB342F"/>
    <w:rsid w:val="00EB4733"/>
    <w:rsid w:val="00EC3A91"/>
    <w:rsid w:val="00EC45A5"/>
    <w:rsid w:val="00EC4E1A"/>
    <w:rsid w:val="00EC6534"/>
    <w:rsid w:val="00EC7749"/>
    <w:rsid w:val="00ED1684"/>
    <w:rsid w:val="00ED3AFD"/>
    <w:rsid w:val="00ED72C9"/>
    <w:rsid w:val="00EE1167"/>
    <w:rsid w:val="00EF4BE5"/>
    <w:rsid w:val="00F02D31"/>
    <w:rsid w:val="00F04000"/>
    <w:rsid w:val="00F066EF"/>
    <w:rsid w:val="00F1252D"/>
    <w:rsid w:val="00F15823"/>
    <w:rsid w:val="00F32B8C"/>
    <w:rsid w:val="00F333F7"/>
    <w:rsid w:val="00F4156B"/>
    <w:rsid w:val="00F44700"/>
    <w:rsid w:val="00F54AE6"/>
    <w:rsid w:val="00F600D1"/>
    <w:rsid w:val="00F805BA"/>
    <w:rsid w:val="00F81B17"/>
    <w:rsid w:val="00F82173"/>
    <w:rsid w:val="00F83048"/>
    <w:rsid w:val="00F84461"/>
    <w:rsid w:val="00F87161"/>
    <w:rsid w:val="00F90625"/>
    <w:rsid w:val="00F92C78"/>
    <w:rsid w:val="00F9483D"/>
    <w:rsid w:val="00F968A2"/>
    <w:rsid w:val="00F96AFA"/>
    <w:rsid w:val="00FA1E74"/>
    <w:rsid w:val="00FA5E66"/>
    <w:rsid w:val="00FB08F7"/>
    <w:rsid w:val="00FB1D8A"/>
    <w:rsid w:val="00FB7699"/>
    <w:rsid w:val="00FB7B40"/>
    <w:rsid w:val="00FC14C3"/>
    <w:rsid w:val="00FC1A03"/>
    <w:rsid w:val="00FC454D"/>
    <w:rsid w:val="00FD4C94"/>
    <w:rsid w:val="00FD5436"/>
    <w:rsid w:val="00FD7CB5"/>
    <w:rsid w:val="00FF2862"/>
    <w:rsid w:val="00FF28EF"/>
    <w:rsid w:val="00FF54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551F49A"/>
  <w15:chartTrackingRefBased/>
  <w15:docId w15:val="{594844AF-EF61-4E65-B5C6-164943FC0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805BA"/>
  </w:style>
  <w:style w:type="paragraph" w:styleId="Heading1">
    <w:name w:val="heading 1"/>
    <w:next w:val="Normal"/>
    <w:link w:val="Heading1Char1"/>
    <w:uiPriority w:val="9"/>
    <w:qFormat/>
    <w:rsid w:val="00992D0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92D0A"/>
    <w:pPr>
      <w:keepNext/>
      <w:overflowPunct w:val="0"/>
      <w:autoSpaceDE w:val="0"/>
      <w:autoSpaceDN w:val="0"/>
      <w:adjustRightInd w:val="0"/>
      <w:spacing w:before="240" w:after="60" w:line="240" w:lineRule="auto"/>
      <w:textAlignment w:val="baseline"/>
      <w:outlineLvl w:val="1"/>
    </w:pPr>
    <w:rPr>
      <w:rFonts w:ascii="Calibri Light" w:eastAsia="SimSun" w:hAnsi="Calibri Light" w:cs="Times New Roman"/>
      <w:b/>
      <w:bCs/>
      <w:i/>
      <w:iCs/>
      <w:sz w:val="28"/>
      <w:szCs w:val="28"/>
      <w:lang w:val="en-GB"/>
    </w:rPr>
  </w:style>
  <w:style w:type="paragraph" w:styleId="Heading3">
    <w:name w:val="heading 3"/>
    <w:basedOn w:val="Normal"/>
    <w:next w:val="Normal"/>
    <w:link w:val="Heading3Char"/>
    <w:uiPriority w:val="9"/>
    <w:unhideWhenUsed/>
    <w:qFormat/>
    <w:rsid w:val="000B679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992D0A"/>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992D0A"/>
    <w:rPr>
      <w:rFonts w:ascii="Calibri Light" w:eastAsia="SimSun" w:hAnsi="Calibri Light" w:cs="Times New Roman"/>
      <w:b/>
      <w:bCs/>
      <w:i/>
      <w:iCs/>
      <w:sz w:val="28"/>
      <w:szCs w:val="28"/>
      <w:lang w:val="en-GB"/>
    </w:rPr>
  </w:style>
  <w:style w:type="numbering" w:customStyle="1" w:styleId="NoList1">
    <w:name w:val="No List1"/>
    <w:next w:val="NoList"/>
    <w:uiPriority w:val="99"/>
    <w:semiHidden/>
    <w:unhideWhenUsed/>
    <w:rsid w:val="00992D0A"/>
  </w:style>
  <w:style w:type="character" w:styleId="PlaceholderText">
    <w:name w:val="Placeholder Text"/>
    <w:uiPriority w:val="99"/>
    <w:semiHidden/>
    <w:rsid w:val="00992D0A"/>
    <w:rPr>
      <w:color w:val="80808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92D0A"/>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92D0A"/>
    <w:rPr>
      <w:rFonts w:ascii="Arial" w:eastAsia="SimSun" w:hAnsi="Arial" w:cs="Times New Roman"/>
      <w:b/>
      <w:noProof/>
      <w:sz w:val="18"/>
      <w:szCs w:val="20"/>
    </w:rPr>
  </w:style>
  <w:style w:type="paragraph" w:styleId="Footer">
    <w:name w:val="footer"/>
    <w:basedOn w:val="Header"/>
    <w:link w:val="FooterChar"/>
    <w:rsid w:val="00992D0A"/>
    <w:pPr>
      <w:jc w:val="center"/>
    </w:pPr>
    <w:rPr>
      <w:i/>
    </w:rPr>
  </w:style>
  <w:style w:type="character" w:customStyle="1" w:styleId="FooterChar">
    <w:name w:val="Footer Char"/>
    <w:basedOn w:val="DefaultParagraphFont"/>
    <w:link w:val="Footer"/>
    <w:rsid w:val="00992D0A"/>
    <w:rPr>
      <w:rFonts w:ascii="Arial" w:eastAsia="SimSun" w:hAnsi="Arial" w:cs="Times New Roman"/>
      <w:b/>
      <w:i/>
      <w:noProof/>
      <w:sz w:val="18"/>
      <w:szCs w:val="20"/>
    </w:rPr>
  </w:style>
  <w:style w:type="character" w:styleId="PageNumber">
    <w:name w:val="page number"/>
    <w:basedOn w:val="DefaultParagraphFont"/>
    <w:rsid w:val="00992D0A"/>
  </w:style>
  <w:style w:type="character" w:customStyle="1" w:styleId="Heading1Char1">
    <w:name w:val="Heading 1 Char1"/>
    <w:link w:val="Heading1"/>
    <w:uiPriority w:val="9"/>
    <w:rsid w:val="00992D0A"/>
    <w:rPr>
      <w:rFonts w:ascii="Arial" w:eastAsia="SimSun" w:hAnsi="Arial" w:cs="Times New Roman"/>
      <w:sz w:val="36"/>
      <w:szCs w:val="20"/>
      <w:lang w:val="en-GB"/>
    </w:rPr>
  </w:style>
  <w:style w:type="paragraph" w:customStyle="1" w:styleId="LGTdoc">
    <w:name w:val="LGTdoc_본문"/>
    <w:basedOn w:val="Normal"/>
    <w:rsid w:val="00992D0A"/>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992D0A"/>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table" w:styleId="TableGrid">
    <w:name w:val="Table Grid"/>
    <w:basedOn w:val="TableNormal"/>
    <w:uiPriority w:val="39"/>
    <w:rsid w:val="00992D0A"/>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992D0A"/>
    <w:pPr>
      <w:overflowPunct w:val="0"/>
      <w:autoSpaceDE w:val="0"/>
      <w:autoSpaceDN w:val="0"/>
      <w:adjustRightInd w:val="0"/>
      <w:spacing w:before="120" w:after="120" w:line="240" w:lineRule="auto"/>
      <w:textAlignment w:val="baseline"/>
    </w:pPr>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992D0A"/>
    <w:pPr>
      <w:overflowPunct w:val="0"/>
      <w:autoSpaceDE w:val="0"/>
      <w:autoSpaceDN w:val="0"/>
      <w:adjustRightInd w:val="0"/>
      <w:spacing w:after="0" w:line="240" w:lineRule="auto"/>
      <w:textAlignment w:val="baseline"/>
    </w:pPr>
    <w:rPr>
      <w:rFonts w:ascii="Segoe UI" w:eastAsia="SimSun" w:hAnsi="Segoe UI" w:cs="Segoe UI"/>
      <w:sz w:val="18"/>
      <w:szCs w:val="18"/>
      <w:lang w:val="en-GB"/>
    </w:rPr>
  </w:style>
  <w:style w:type="character" w:customStyle="1" w:styleId="BalloonTextChar">
    <w:name w:val="Balloon Text Char"/>
    <w:basedOn w:val="DefaultParagraphFont"/>
    <w:link w:val="BalloonText"/>
    <w:uiPriority w:val="99"/>
    <w:semiHidden/>
    <w:rsid w:val="00992D0A"/>
    <w:rPr>
      <w:rFonts w:ascii="Segoe UI" w:eastAsia="SimSun" w:hAnsi="Segoe UI" w:cs="Segoe UI"/>
      <w:sz w:val="18"/>
      <w:szCs w:val="18"/>
      <w:lang w:val="en-GB"/>
    </w:rPr>
  </w:style>
  <w:style w:type="character" w:customStyle="1" w:styleId="apple-converted-space">
    <w:name w:val="apple-converted-space"/>
    <w:rsid w:val="00992D0A"/>
  </w:style>
  <w:style w:type="character" w:styleId="CommentReference">
    <w:name w:val="annotation reference"/>
    <w:uiPriority w:val="99"/>
    <w:semiHidden/>
    <w:unhideWhenUsed/>
    <w:rsid w:val="00992D0A"/>
    <w:rPr>
      <w:sz w:val="16"/>
      <w:szCs w:val="16"/>
    </w:rPr>
  </w:style>
  <w:style w:type="paragraph" w:styleId="CommentText">
    <w:name w:val="annotation text"/>
    <w:basedOn w:val="Normal"/>
    <w:link w:val="CommentTextChar"/>
    <w:uiPriority w:val="99"/>
    <w:semiHidden/>
    <w:unhideWhenUsed/>
    <w:rsid w:val="00992D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semiHidden/>
    <w:rsid w:val="00992D0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92D0A"/>
    <w:rPr>
      <w:b/>
      <w:bCs/>
    </w:rPr>
  </w:style>
  <w:style w:type="character" w:customStyle="1" w:styleId="CommentSubjectChar">
    <w:name w:val="Comment Subject Char"/>
    <w:basedOn w:val="CommentTextChar"/>
    <w:link w:val="CommentSubject"/>
    <w:uiPriority w:val="99"/>
    <w:semiHidden/>
    <w:rsid w:val="00992D0A"/>
    <w:rPr>
      <w:rFonts w:ascii="Times New Roman" w:eastAsia="SimSun" w:hAnsi="Times New Roman" w:cs="Times New Roman"/>
      <w:b/>
      <w:bCs/>
      <w:sz w:val="20"/>
      <w:szCs w:val="20"/>
      <w:lang w:val="en-GB"/>
    </w:rPr>
  </w:style>
  <w:style w:type="paragraph" w:customStyle="1" w:styleId="B1">
    <w:name w:val="B1"/>
    <w:basedOn w:val="List"/>
    <w:link w:val="B1Char1"/>
    <w:rsid w:val="00992D0A"/>
    <w:pPr>
      <w:overflowPunct/>
      <w:autoSpaceDE/>
      <w:autoSpaceDN/>
      <w:adjustRightInd/>
      <w:ind w:left="568" w:hanging="284"/>
      <w:contextualSpacing w:val="0"/>
      <w:textAlignment w:val="auto"/>
    </w:pPr>
    <w:rPr>
      <w:rFonts w:eastAsia="Malgun Gothic"/>
    </w:rPr>
  </w:style>
  <w:style w:type="paragraph" w:styleId="List">
    <w:name w:val="List"/>
    <w:basedOn w:val="Normal"/>
    <w:uiPriority w:val="99"/>
    <w:semiHidden/>
    <w:unhideWhenUsed/>
    <w:rsid w:val="00992D0A"/>
    <w:pPr>
      <w:overflowPunct w:val="0"/>
      <w:autoSpaceDE w:val="0"/>
      <w:autoSpaceDN w:val="0"/>
      <w:adjustRightInd w:val="0"/>
      <w:spacing w:after="180" w:line="240" w:lineRule="auto"/>
      <w:ind w:left="360" w:hanging="360"/>
      <w:contextualSpacing/>
      <w:textAlignment w:val="baseline"/>
    </w:pPr>
    <w:rPr>
      <w:rFonts w:ascii="Times New Roman" w:eastAsia="SimSun" w:hAnsi="Times New Roman" w:cs="Times New Roman"/>
      <w:sz w:val="20"/>
      <w:szCs w:val="20"/>
      <w:lang w:val="en-GB"/>
    </w:rPr>
  </w:style>
  <w:style w:type="table" w:styleId="GridTable1Light">
    <w:name w:val="Grid Table 1 Light"/>
    <w:basedOn w:val="TableNormal"/>
    <w:uiPriority w:val="46"/>
    <w:rsid w:val="00992D0A"/>
    <w:pPr>
      <w:spacing w:after="0" w:line="240" w:lineRule="auto"/>
    </w:pPr>
    <w:rPr>
      <w:rFonts w:ascii="Calibri" w:eastAsia="SimSun" w:hAnsi="Calibri" w:cs="Times New Roman"/>
      <w:sz w:val="20"/>
      <w:szCs w:val="20"/>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Strong">
    <w:name w:val="Strong"/>
    <w:uiPriority w:val="22"/>
    <w:qFormat/>
    <w:rsid w:val="00992D0A"/>
    <w:rPr>
      <w:b/>
      <w:bCs/>
    </w:rPr>
  </w:style>
  <w:style w:type="paragraph" w:customStyle="1" w:styleId="ZT">
    <w:name w:val="ZT"/>
    <w:rsid w:val="00992D0A"/>
    <w:pPr>
      <w:framePr w:wrap="notBeside" w:hAnchor="margin" w:yAlign="center"/>
      <w:widowControl w:val="0"/>
      <w:spacing w:after="0" w:line="240" w:lineRule="atLeast"/>
      <w:jc w:val="right"/>
    </w:pPr>
    <w:rPr>
      <w:rFonts w:ascii="Arial" w:eastAsia="Malgun Gothic" w:hAnsi="Arial" w:cs="Times New Roman"/>
      <w:b/>
      <w:sz w:val="34"/>
      <w:szCs w:val="20"/>
      <w:lang w:val="en-GB"/>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992D0A"/>
    <w:pPr>
      <w:spacing w:after="120" w:line="240" w:lineRule="auto"/>
      <w:jc w:val="both"/>
    </w:pPr>
    <w:rPr>
      <w:rFonts w:ascii="Times New Roman" w:eastAsia="MS Mincho" w:hAnsi="Times New Roman" w:cs="Times New Roman"/>
      <w:sz w:val="20"/>
      <w:szCs w:val="24"/>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992D0A"/>
    <w:rPr>
      <w:rFonts w:ascii="Times New Roman" w:eastAsia="MS Mincho" w:hAnsi="Times New Roman" w:cs="Times New Roman"/>
      <w:sz w:val="20"/>
      <w:szCs w:val="24"/>
    </w:rPr>
  </w:style>
  <w:style w:type="paragraph" w:styleId="NormalWeb">
    <w:name w:val="Normal (Web)"/>
    <w:basedOn w:val="Normal"/>
    <w:uiPriority w:val="99"/>
    <w:semiHidden/>
    <w:unhideWhenUsed/>
    <w:rsid w:val="00992D0A"/>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992D0A"/>
    <w:rPr>
      <w:rFonts w:ascii="Times New Roman" w:eastAsia="SimSun" w:hAnsi="Times New Roman" w:cs="Times New Roman"/>
      <w:b/>
      <w:bCs/>
      <w:sz w:val="20"/>
      <w:szCs w:val="20"/>
    </w:rPr>
  </w:style>
  <w:style w:type="table" w:styleId="ListTable2-Accent5">
    <w:name w:val="List Table 2 Accent 5"/>
    <w:basedOn w:val="TableNormal"/>
    <w:uiPriority w:val="47"/>
    <w:rsid w:val="00992D0A"/>
    <w:pPr>
      <w:spacing w:after="0" w:line="240" w:lineRule="auto"/>
    </w:pPr>
    <w:rPr>
      <w:rFonts w:ascii="Calibri" w:eastAsia="SimSun" w:hAnsi="Calibri" w:cs="Times New Roman"/>
      <w:sz w:val="20"/>
      <w:szCs w:val="20"/>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1Light-Accent1">
    <w:name w:val="Grid Table 1 Light Accent 1"/>
    <w:basedOn w:val="TableNormal"/>
    <w:uiPriority w:val="46"/>
    <w:rsid w:val="00992D0A"/>
    <w:pPr>
      <w:spacing w:after="0" w:line="240" w:lineRule="auto"/>
    </w:pPr>
    <w:rPr>
      <w:rFonts w:ascii="Calibri" w:eastAsia="SimSun" w:hAnsi="Calibri" w:cs="Times New Roman"/>
      <w:sz w:val="20"/>
      <w:szCs w:val="20"/>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GridLight">
    <w:name w:val="Grid Table Light"/>
    <w:basedOn w:val="TableNormal"/>
    <w:uiPriority w:val="40"/>
    <w:rsid w:val="00992D0A"/>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Hyperlink">
    <w:name w:val="Hyperlink"/>
    <w:uiPriority w:val="99"/>
    <w:rsid w:val="00992D0A"/>
    <w:rPr>
      <w:color w:val="0000FF"/>
      <w:u w:val="single"/>
    </w:rPr>
  </w:style>
  <w:style w:type="paragraph" w:customStyle="1" w:styleId="Reference">
    <w:name w:val="Reference"/>
    <w:basedOn w:val="Normal"/>
    <w:qFormat/>
    <w:rsid w:val="00992D0A"/>
    <w:pPr>
      <w:numPr>
        <w:numId w:val="2"/>
      </w:numPr>
      <w:tabs>
        <w:tab w:val="clear" w:pos="567"/>
      </w:tabs>
      <w:ind w:left="0" w:firstLine="0"/>
    </w:pPr>
    <w:rPr>
      <w:rFonts w:ascii="Calibri" w:eastAsia="SimSun" w:hAnsi="Calibri" w:cs="Times New Roman"/>
      <w:lang w:eastAsia="zh-CN"/>
    </w:rPr>
  </w:style>
  <w:style w:type="character" w:styleId="SubtleReference">
    <w:name w:val="Subtle Reference"/>
    <w:uiPriority w:val="31"/>
    <w:qFormat/>
    <w:rsid w:val="00992D0A"/>
    <w:rPr>
      <w:lang w:val="en-US"/>
    </w:rPr>
  </w:style>
  <w:style w:type="table" w:styleId="GridTable5Dark-Accent5">
    <w:name w:val="Grid Table 5 Dark Accent 5"/>
    <w:basedOn w:val="TableNormal"/>
    <w:uiPriority w:val="50"/>
    <w:rsid w:val="00992D0A"/>
    <w:pPr>
      <w:spacing w:after="0" w:line="240" w:lineRule="auto"/>
    </w:pPr>
    <w:rPr>
      <w:rFonts w:ascii="Calibri" w:eastAsia="SimSun"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B2">
    <w:name w:val="B2"/>
    <w:basedOn w:val="List2"/>
    <w:link w:val="B2Char"/>
    <w:rsid w:val="00992D0A"/>
    <w:pPr>
      <w:overflowPunct/>
      <w:autoSpaceDE/>
      <w:autoSpaceDN/>
      <w:adjustRightInd/>
      <w:ind w:left="851" w:hanging="284"/>
      <w:contextualSpacing w:val="0"/>
      <w:textAlignment w:val="auto"/>
    </w:pPr>
    <w:rPr>
      <w:rFonts w:eastAsia="Times New Roman"/>
    </w:rPr>
  </w:style>
  <w:style w:type="character" w:customStyle="1" w:styleId="B1Char1">
    <w:name w:val="B1 Char1"/>
    <w:link w:val="B1"/>
    <w:rsid w:val="00992D0A"/>
    <w:rPr>
      <w:rFonts w:ascii="Times New Roman" w:eastAsia="Malgun Gothic" w:hAnsi="Times New Roman" w:cs="Times New Roman"/>
      <w:sz w:val="20"/>
      <w:szCs w:val="20"/>
      <w:lang w:val="en-GB"/>
    </w:rPr>
  </w:style>
  <w:style w:type="character" w:customStyle="1" w:styleId="B2Char">
    <w:name w:val="B2 Char"/>
    <w:link w:val="B2"/>
    <w:locked/>
    <w:rsid w:val="00992D0A"/>
    <w:rPr>
      <w:rFonts w:ascii="Times New Roman" w:eastAsia="Times New Roman" w:hAnsi="Times New Roman" w:cs="Times New Roman"/>
      <w:sz w:val="20"/>
      <w:szCs w:val="20"/>
      <w:lang w:val="en-GB"/>
    </w:rPr>
  </w:style>
  <w:style w:type="paragraph" w:styleId="List2">
    <w:name w:val="List 2"/>
    <w:basedOn w:val="Normal"/>
    <w:uiPriority w:val="99"/>
    <w:semiHidden/>
    <w:unhideWhenUsed/>
    <w:rsid w:val="00992D0A"/>
    <w:pPr>
      <w:overflowPunct w:val="0"/>
      <w:autoSpaceDE w:val="0"/>
      <w:autoSpaceDN w:val="0"/>
      <w:adjustRightInd w:val="0"/>
      <w:spacing w:after="180" w:line="240" w:lineRule="auto"/>
      <w:ind w:left="720" w:hanging="360"/>
      <w:contextualSpacing/>
      <w:textAlignment w:val="baseline"/>
    </w:pPr>
    <w:rPr>
      <w:rFonts w:ascii="Times New Roman" w:eastAsia="SimSun" w:hAnsi="Times New Roman" w:cs="Times New Roman"/>
      <w:sz w:val="20"/>
      <w:szCs w:val="20"/>
      <w:lang w:val="en-GB"/>
    </w:rPr>
  </w:style>
  <w:style w:type="paragraph" w:customStyle="1" w:styleId="TAL">
    <w:name w:val="TAL"/>
    <w:basedOn w:val="Normal"/>
    <w:link w:val="TALChar"/>
    <w:rsid w:val="00992D0A"/>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ar"/>
    <w:rsid w:val="00992D0A"/>
    <w:rPr>
      <w:b/>
    </w:rPr>
  </w:style>
  <w:style w:type="paragraph" w:customStyle="1" w:styleId="TAC">
    <w:name w:val="TAC"/>
    <w:basedOn w:val="TAL"/>
    <w:link w:val="TACChar"/>
    <w:rsid w:val="00992D0A"/>
    <w:pPr>
      <w:jc w:val="center"/>
    </w:pPr>
  </w:style>
  <w:style w:type="paragraph" w:customStyle="1" w:styleId="TH">
    <w:name w:val="TH"/>
    <w:basedOn w:val="Normal"/>
    <w:link w:val="THChar"/>
    <w:rsid w:val="00992D0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rsid w:val="00992D0A"/>
    <w:rPr>
      <w:rFonts w:ascii="Arial" w:eastAsia="Times New Roman" w:hAnsi="Arial" w:cs="Times New Roman"/>
      <w:b/>
      <w:sz w:val="20"/>
      <w:szCs w:val="20"/>
      <w:lang w:val="en-GB" w:eastAsia="en-GB"/>
    </w:rPr>
  </w:style>
  <w:style w:type="character" w:customStyle="1" w:styleId="TACChar">
    <w:name w:val="TAC Char"/>
    <w:link w:val="TAC"/>
    <w:locked/>
    <w:rsid w:val="00992D0A"/>
    <w:rPr>
      <w:rFonts w:ascii="Arial" w:eastAsia="Times New Roman" w:hAnsi="Arial" w:cs="Times New Roman"/>
      <w:sz w:val="18"/>
      <w:szCs w:val="20"/>
      <w:lang w:val="en-GB" w:eastAsia="en-GB"/>
    </w:rPr>
  </w:style>
  <w:style w:type="character" w:customStyle="1" w:styleId="TAHCar">
    <w:name w:val="TAH Car"/>
    <w:link w:val="TAH"/>
    <w:rsid w:val="00992D0A"/>
    <w:rPr>
      <w:rFonts w:ascii="Arial" w:eastAsia="Times New Roman" w:hAnsi="Arial" w:cs="Times New Roman"/>
      <w:b/>
      <w:sz w:val="18"/>
      <w:szCs w:val="20"/>
      <w:lang w:val="en-GB" w:eastAsia="en-GB"/>
    </w:rPr>
  </w:style>
  <w:style w:type="character" w:customStyle="1" w:styleId="TALChar">
    <w:name w:val="TAL Char"/>
    <w:link w:val="TAL"/>
    <w:locked/>
    <w:rsid w:val="00992D0A"/>
    <w:rPr>
      <w:rFonts w:ascii="Arial" w:eastAsia="Times New Roman" w:hAnsi="Arial" w:cs="Times New Roman"/>
      <w:sz w:val="18"/>
      <w:szCs w:val="20"/>
      <w:lang w:val="en-GB" w:eastAsia="en-GB"/>
    </w:rPr>
  </w:style>
  <w:style w:type="table" w:styleId="GridTable5Dark-Accent1">
    <w:name w:val="Grid Table 5 Dark Accent 1"/>
    <w:basedOn w:val="TableNormal"/>
    <w:uiPriority w:val="50"/>
    <w:rsid w:val="00992D0A"/>
    <w:pPr>
      <w:spacing w:after="0" w:line="240" w:lineRule="auto"/>
    </w:pPr>
    <w:rPr>
      <w:rFonts w:ascii="Calibri" w:eastAsia="SimSun"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3">
    <w:name w:val="Grid Table 3"/>
    <w:basedOn w:val="TableNormal"/>
    <w:uiPriority w:val="48"/>
    <w:rsid w:val="00992D0A"/>
    <w:pPr>
      <w:spacing w:after="0" w:line="240" w:lineRule="auto"/>
    </w:pPr>
    <w:rPr>
      <w:rFonts w:ascii="Calibri" w:eastAsia="SimSun" w:hAnsi="Calibri" w:cs="Times New Roman"/>
      <w:sz w:val="20"/>
      <w:szCs w:val="2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ListTable7Colorful-Accent5">
    <w:name w:val="List Table 7 Colorful Accent 5"/>
    <w:basedOn w:val="TableNormal"/>
    <w:uiPriority w:val="52"/>
    <w:rsid w:val="00992D0A"/>
    <w:pPr>
      <w:spacing w:after="0" w:line="240" w:lineRule="auto"/>
    </w:pPr>
    <w:rPr>
      <w:rFonts w:ascii="Calibri" w:eastAsia="SimSun" w:hAnsi="Calibri" w:cs="Times New Roman"/>
      <w:color w:val="2E74B5"/>
      <w:sz w:val="20"/>
      <w:szCs w:val="2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Accent5">
    <w:name w:val="List Table 6 Colorful Accent 5"/>
    <w:basedOn w:val="TableNormal"/>
    <w:uiPriority w:val="51"/>
    <w:rsid w:val="00992D0A"/>
    <w:pPr>
      <w:spacing w:after="0" w:line="240" w:lineRule="auto"/>
    </w:pPr>
    <w:rPr>
      <w:rFonts w:ascii="Calibri" w:eastAsia="SimSun" w:hAnsi="Calibri" w:cs="Times New Roman"/>
      <w:color w:val="2E74B5"/>
      <w:sz w:val="20"/>
      <w:szCs w:val="20"/>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PlainTable5">
    <w:name w:val="Plain Table 5"/>
    <w:basedOn w:val="TableNormal"/>
    <w:uiPriority w:val="45"/>
    <w:rsid w:val="00992D0A"/>
    <w:pPr>
      <w:spacing w:after="0" w:line="240" w:lineRule="auto"/>
    </w:pPr>
    <w:rPr>
      <w:rFonts w:ascii="Calibri" w:eastAsia="SimSun" w:hAnsi="Calibri" w:cs="Times New Roman"/>
      <w:sz w:val="20"/>
      <w:szCs w:val="2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992D0A"/>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Proposal">
    <w:name w:val="Proposal"/>
    <w:basedOn w:val="Normal"/>
    <w:link w:val="ProposalChar"/>
    <w:qFormat/>
    <w:rsid w:val="00992D0A"/>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paragraph" w:styleId="Title">
    <w:name w:val="Title"/>
    <w:basedOn w:val="Normal"/>
    <w:next w:val="Normal"/>
    <w:link w:val="TitleChar"/>
    <w:uiPriority w:val="10"/>
    <w:qFormat/>
    <w:rsid w:val="00CE6A1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6A1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6A17"/>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CE6A17"/>
    <w:rPr>
      <w:rFonts w:eastAsiaTheme="minorEastAsia"/>
      <w:color w:val="5A5A5A" w:themeColor="text1" w:themeTint="A5"/>
      <w:spacing w:val="15"/>
    </w:rPr>
  </w:style>
  <w:style w:type="paragraph" w:styleId="EndnoteText">
    <w:name w:val="endnote text"/>
    <w:basedOn w:val="Normal"/>
    <w:link w:val="EndnoteTextChar"/>
    <w:uiPriority w:val="99"/>
    <w:semiHidden/>
    <w:unhideWhenUsed/>
    <w:rsid w:val="004C776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C7767"/>
    <w:rPr>
      <w:sz w:val="20"/>
      <w:szCs w:val="20"/>
    </w:rPr>
  </w:style>
  <w:style w:type="character" w:styleId="EndnoteReference">
    <w:name w:val="endnote reference"/>
    <w:basedOn w:val="DefaultParagraphFont"/>
    <w:uiPriority w:val="99"/>
    <w:semiHidden/>
    <w:unhideWhenUsed/>
    <w:rsid w:val="004C7767"/>
    <w:rPr>
      <w:vertAlign w:val="superscript"/>
    </w:rPr>
  </w:style>
  <w:style w:type="character" w:customStyle="1" w:styleId="Heading3Char">
    <w:name w:val="Heading 3 Char"/>
    <w:basedOn w:val="DefaultParagraphFont"/>
    <w:link w:val="Heading3"/>
    <w:uiPriority w:val="9"/>
    <w:rsid w:val="000B6798"/>
    <w:rPr>
      <w:rFonts w:asciiTheme="majorHAnsi" w:eastAsiaTheme="majorEastAsia" w:hAnsiTheme="majorHAnsi" w:cstheme="majorBidi"/>
      <w:color w:val="1F3763" w:themeColor="accent1" w:themeShade="7F"/>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4F5ABF"/>
    <w:rPr>
      <w:rFonts w:ascii="Times New Roman" w:eastAsia="SimSun" w:hAnsi="Times New Roman" w:cs="Times New Roman"/>
      <w:sz w:val="20"/>
      <w:szCs w:val="20"/>
      <w:lang w:val="en-GB"/>
    </w:rPr>
  </w:style>
  <w:style w:type="character" w:customStyle="1" w:styleId="ProposalChar">
    <w:name w:val="Proposal Char"/>
    <w:link w:val="Proposal"/>
    <w:qFormat/>
    <w:rsid w:val="004F5ABF"/>
    <w:rPr>
      <w:rFonts w:ascii="Times New Roman" w:eastAsia="Times New Roman" w:hAnsi="Times New Roma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7685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EB14B1E6847414A9C9D09A3D14924C0"/>
        <w:category>
          <w:name w:val="General"/>
          <w:gallery w:val="placeholder"/>
        </w:category>
        <w:types>
          <w:type w:val="bbPlcHdr"/>
        </w:types>
        <w:behaviors>
          <w:behavior w:val="content"/>
        </w:behaviors>
        <w:guid w:val="{00BF2D5F-3763-495A-88A3-5E4BFCE3EEC8}"/>
      </w:docPartPr>
      <w:docPartBody>
        <w:p w:rsidR="00316CFF" w:rsidRDefault="00316CFF" w:rsidP="00316CFF">
          <w:pPr>
            <w:pStyle w:val="4EB14B1E6847414A9C9D09A3D14924C0"/>
          </w:pPr>
          <w:r w:rsidRPr="003D094E">
            <w:rPr>
              <w:rStyle w:val="PlaceholderText"/>
            </w:rPr>
            <w:t>Type equation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CFF"/>
    <w:rsid w:val="00062D56"/>
    <w:rsid w:val="001174C0"/>
    <w:rsid w:val="00316CFF"/>
    <w:rsid w:val="003B2B6F"/>
    <w:rsid w:val="004A0671"/>
    <w:rsid w:val="005F2218"/>
    <w:rsid w:val="007562D4"/>
    <w:rsid w:val="007A74CB"/>
    <w:rsid w:val="0088748D"/>
    <w:rsid w:val="00C50F29"/>
    <w:rsid w:val="00CB2EE2"/>
    <w:rsid w:val="00FE41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B2EE2"/>
    <w:rPr>
      <w:color w:val="808080"/>
    </w:rPr>
  </w:style>
  <w:style w:type="paragraph" w:customStyle="1" w:styleId="4EB14B1E6847414A9C9D09A3D14924C0">
    <w:name w:val="4EB14B1E6847414A9C9D09A3D14924C0"/>
    <w:rsid w:val="00316C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8B6AD-834D-49A2-A40C-1F27FB60D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5694</Words>
  <Characters>32462</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Ayan Sengupta</dc:creator>
  <cp:keywords/>
  <dc:description/>
  <cp:lastModifiedBy>Ayan Sengupta</cp:lastModifiedBy>
  <cp:revision>5</cp:revision>
  <dcterms:created xsi:type="dcterms:W3CDTF">2019-05-04T03:20:00Z</dcterms:created>
  <dcterms:modified xsi:type="dcterms:W3CDTF">2019-05-04T03:22:00Z</dcterms:modified>
</cp:coreProperties>
</file>